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D0A" w:rsidRPr="00231D0A" w:rsidRDefault="00231D0A" w:rsidP="00231D0A">
      <w:pPr>
        <w:jc w:val="center"/>
        <w:rPr>
          <w:rFonts w:ascii="Arial" w:hAnsi="Arial" w:cs="Arial"/>
        </w:rPr>
      </w:pPr>
      <w:r w:rsidRPr="00231D0A">
        <w:rPr>
          <w:rFonts w:ascii="Arial" w:hAnsi="Arial" w:cs="Arial"/>
        </w:rPr>
        <w:t xml:space="preserve">TRATADOS INTERNACIONALES DE MÉXICO </w:t>
      </w:r>
    </w:p>
    <w:p w:rsidR="00231D0A" w:rsidRPr="00231D0A" w:rsidRDefault="00231D0A" w:rsidP="00231D0A">
      <w:pPr>
        <w:jc w:val="both"/>
        <w:rPr>
          <w:rFonts w:ascii="Arial" w:hAnsi="Arial" w:cs="Arial"/>
        </w:rPr>
      </w:pPr>
      <w:r w:rsidRPr="00231D0A">
        <w:rPr>
          <w:rFonts w:ascii="Arial" w:hAnsi="Arial" w:cs="Arial"/>
        </w:rPr>
        <w:t>Los tratados son acuerdos de voluntad entre dos o más derechos internacionales, celebrados por escrito entre Estados y regidos por el derecho internacional. Uno de los criterios para distinguir un tratado de cualquier otro convenio internacional es el siguiente: Cuando un acuerdo queda sometido a derecho interno de un Estado para regirse por sus disposiciones, ese convenio no es un tratado internacional. Este criterio es útil para: Examinar a los convenios internacionales que no son tratados del mecanismo de celebración de tratados. Considerar que las provincias pueden celebrar convenios internacionales que no son tratados. La Gestión de los Tratados Normalmente un tratado recorre las siguientes etapas en nuestro derecho constitucional</w:t>
      </w:r>
      <w:proofErr w:type="gramStart"/>
      <w:r w:rsidRPr="00231D0A">
        <w:rPr>
          <w:rFonts w:ascii="Arial" w:hAnsi="Arial" w:cs="Arial"/>
        </w:rPr>
        <w:t>:·</w:t>
      </w:r>
      <w:proofErr w:type="gramEnd"/>
      <w:r w:rsidRPr="00231D0A">
        <w:rPr>
          <w:rFonts w:ascii="Arial" w:hAnsi="Arial" w:cs="Arial"/>
        </w:rPr>
        <w:t xml:space="preserve"> Negociación (P. Ejecutivo)· Firma (P. Ejecutivo)· Aprobación o rechazo (Congreso)· Ratificación (P. Ejecutivo)Una etapa no obliga a cumplir la siguiente. Existen otras modalidades: Hay tratados a los que un Estado puede "adherir", sin haberlo negociado o firmado. El Estado adherente se incorpora al tratado negociado y firmado por otros Estados. La adhesión es una figura frecuente en tratados cuyos Estados signatarios los dejan "abiertos" para que otros Estados se incorporen a ellos posteriormente. El acto de celebración de un tratado requiere la concurrencia de voluntades de dos órganos: Presidente y Congreso. Tanto el acto presidencial por el que concluye y suscribe un tratado, como el acto del Congreso por que se aprueba un tratado concluido (o lo desecha), son actos de naturaleza o contenidos políticos.3. Clasificación de los Tratados Los Tratados pueden clasificarse desde diferentes puntos de vista: Con respecto al número de Estados participantes Bilaterales: Son los que ligan a dos sujetos de derecho internacional. Multilaterales: Son los concluidos entre más de dos sujetos de derecho internacionales. Con respecto a las formas de dar consentimiento para obligarse De debida forma: Son aquellos en los que la voluntad de obligarse se expresa por un acto del jefe de Estado. De forma simplificada: Son aquellos en los que obliga al Estado un funcionario de categoría inferior al jefe de Estado, mediante la sola firma. Con respecto al objeto del Tratado Tratados de paz Tratados de extradición Tratados culturales Tratados fiscales Tratados sociales Tratados económicos Tratados consulares Tratados de amistad Tratados de navegación Tratados de tráfico aéreo Etc. Con respecto al tipo de obligaciones que crea la doctrina Tratados Ley: Son aquellos en los que existen dos o más voluntades comunes con un mismo objeto. Tratados Contrato: Son aquellos en los que existen dos voluntades opuestas pero complementarias, una quiere vender una cosa mientras que a otra quiere comprar la misma cosa. Con respecto al criterio para su participación Tratados abiertos: Son aquellos tratados que prevén la participación de contratantes que no han participado en la negociación, mediante la adhesión o la firma. Este punto ha sido mencionado anteriormente en la Gestión de los Tratados. Tratados cerrados: Son aquellos que permiten exclusivamente la par5ticipación de los negociadores y no prevén la incorporación de nuevos contratantes. </w:t>
      </w:r>
    </w:p>
    <w:p w:rsidR="00231D0A" w:rsidRPr="00231D0A" w:rsidRDefault="00231D0A" w:rsidP="00231D0A">
      <w:pPr>
        <w:jc w:val="center"/>
        <w:rPr>
          <w:rFonts w:ascii="Arial" w:hAnsi="Arial" w:cs="Arial"/>
        </w:rPr>
      </w:pPr>
      <w:r w:rsidRPr="00231D0A">
        <w:rPr>
          <w:rFonts w:ascii="Arial" w:hAnsi="Arial" w:cs="Arial"/>
        </w:rPr>
        <w:t>TRATADOS DE LIBRE COMERCIO MEXICANO APROBACIÓN DEL SENADO</w:t>
      </w:r>
    </w:p>
    <w:p w:rsidR="00231D0A" w:rsidRPr="00231D0A" w:rsidRDefault="00231D0A" w:rsidP="00231D0A">
      <w:pPr>
        <w:jc w:val="both"/>
        <w:rPr>
          <w:rFonts w:ascii="Arial" w:hAnsi="Arial" w:cs="Arial"/>
        </w:rPr>
      </w:pPr>
      <w:hyperlink r:id="rId6" w:history="1">
        <w:r w:rsidRPr="00231D0A">
          <w:rPr>
            <w:rStyle w:val="Hipervnculo"/>
            <w:rFonts w:ascii="Arial" w:hAnsi="Arial" w:cs="Arial"/>
            <w:color w:val="auto"/>
          </w:rPr>
          <w:t>TLCAN</w:t>
        </w:r>
      </w:hyperlink>
      <w:r w:rsidRPr="00231D0A">
        <w:rPr>
          <w:rFonts w:ascii="Arial" w:hAnsi="Arial" w:cs="Arial"/>
        </w:rPr>
        <w:t>(Estados Unidos, Canadá y México)17 de diciembre de 199222 de noviembre de 199320 de diciembre de 19931º de enero de 1994</w:t>
      </w:r>
      <w:hyperlink w:history="1">
        <w:r w:rsidRPr="00231D0A">
          <w:rPr>
            <w:rStyle w:val="Hipervnculo"/>
            <w:rFonts w:ascii="Arial" w:hAnsi="Arial" w:cs="Arial"/>
            <w:color w:val="auto"/>
          </w:rPr>
          <w:t>Costa Rica</w:t>
        </w:r>
      </w:hyperlink>
      <w:r w:rsidRPr="00231D0A">
        <w:rPr>
          <w:rFonts w:ascii="Arial" w:hAnsi="Arial" w:cs="Arial"/>
        </w:rPr>
        <w:t>5 de abril de 199421 de junio de 199410 de enero de 19951º de enero de 1995</w:t>
      </w:r>
      <w:hyperlink r:id="rId7" w:history="1">
        <w:r w:rsidRPr="00231D0A">
          <w:rPr>
            <w:rStyle w:val="Hipervnculo"/>
            <w:rFonts w:ascii="Arial" w:hAnsi="Arial" w:cs="Arial"/>
            <w:color w:val="auto"/>
          </w:rPr>
          <w:t xml:space="preserve">Grupo de los Tres </w:t>
        </w:r>
      </w:hyperlink>
      <w:r w:rsidRPr="00231D0A">
        <w:rPr>
          <w:rFonts w:ascii="Arial" w:hAnsi="Arial" w:cs="Arial"/>
        </w:rPr>
        <w:t>(</w:t>
      </w:r>
      <w:hyperlink r:id="rId8" w:history="1">
        <w:r w:rsidRPr="00231D0A">
          <w:rPr>
            <w:rStyle w:val="Hipervnculo"/>
            <w:rFonts w:ascii="Arial" w:hAnsi="Arial" w:cs="Arial"/>
            <w:color w:val="auto"/>
          </w:rPr>
          <w:t>Colombia</w:t>
        </w:r>
      </w:hyperlink>
      <w:r w:rsidRPr="00231D0A">
        <w:rPr>
          <w:rFonts w:ascii="Arial" w:hAnsi="Arial" w:cs="Arial"/>
        </w:rPr>
        <w:t xml:space="preserve">, </w:t>
      </w:r>
      <w:hyperlink r:id="rId9" w:anchor="terr" w:history="1">
        <w:r w:rsidRPr="00231D0A">
          <w:rPr>
            <w:rStyle w:val="Hipervnculo"/>
            <w:rFonts w:ascii="Arial" w:hAnsi="Arial" w:cs="Arial"/>
            <w:color w:val="auto"/>
          </w:rPr>
          <w:t>Venezuela</w:t>
        </w:r>
      </w:hyperlink>
      <w:r w:rsidRPr="00231D0A">
        <w:rPr>
          <w:rFonts w:ascii="Arial" w:hAnsi="Arial" w:cs="Arial"/>
        </w:rPr>
        <w:t xml:space="preserve"> y México)13 de junio de 199428 de diciembre de 199411 de </w:t>
      </w:r>
      <w:r w:rsidRPr="00231D0A">
        <w:rPr>
          <w:rFonts w:ascii="Arial" w:hAnsi="Arial" w:cs="Arial"/>
        </w:rPr>
        <w:lastRenderedPageBreak/>
        <w:t>enero de 19951º de enero de 1995</w:t>
      </w:r>
      <w:hyperlink r:id="rId10" w:history="1">
        <w:r w:rsidRPr="00231D0A">
          <w:rPr>
            <w:rStyle w:val="Hipervnculo"/>
            <w:rFonts w:ascii="Arial" w:hAnsi="Arial" w:cs="Arial"/>
            <w:color w:val="auto"/>
          </w:rPr>
          <w:t>Bolivia</w:t>
        </w:r>
      </w:hyperlink>
      <w:r w:rsidRPr="00231D0A">
        <w:rPr>
          <w:rFonts w:ascii="Arial" w:hAnsi="Arial" w:cs="Arial"/>
        </w:rPr>
        <w:t>10 de septiembre de 199428 de diciembre de 199411 de enero de 19951º de enero de 1995</w:t>
      </w:r>
      <w:hyperlink r:id="rId11" w:history="1">
        <w:r w:rsidRPr="00231D0A">
          <w:rPr>
            <w:rStyle w:val="Hipervnculo"/>
            <w:rFonts w:ascii="Arial" w:hAnsi="Arial" w:cs="Arial"/>
            <w:color w:val="auto"/>
          </w:rPr>
          <w:t>Nicaragua</w:t>
        </w:r>
      </w:hyperlink>
      <w:r w:rsidRPr="00231D0A">
        <w:rPr>
          <w:rFonts w:ascii="Arial" w:hAnsi="Arial" w:cs="Arial"/>
        </w:rPr>
        <w:t>18 de diciembre de 199730 de abril de 199826 de mayo de 19981º de julio de 1998</w:t>
      </w:r>
      <w:hyperlink r:id="rId12" w:history="1">
        <w:r w:rsidRPr="00231D0A">
          <w:rPr>
            <w:rStyle w:val="Hipervnculo"/>
            <w:rFonts w:ascii="Arial" w:hAnsi="Arial" w:cs="Arial"/>
            <w:color w:val="auto"/>
          </w:rPr>
          <w:t>Chile</w:t>
        </w:r>
      </w:hyperlink>
      <w:r w:rsidRPr="00231D0A">
        <w:rPr>
          <w:rFonts w:ascii="Arial" w:hAnsi="Arial" w:cs="Arial"/>
        </w:rPr>
        <w:t>17 de abril de 199823 de noviembre de 199828 de julio de 19991 de agosto de 1999</w:t>
      </w:r>
      <w:hyperlink r:id="rId13" w:history="1">
        <w:r w:rsidRPr="00231D0A">
          <w:rPr>
            <w:rStyle w:val="Hipervnculo"/>
            <w:rFonts w:ascii="Arial" w:hAnsi="Arial" w:cs="Arial"/>
            <w:color w:val="auto"/>
          </w:rPr>
          <w:t>CA3</w:t>
        </w:r>
      </w:hyperlink>
      <w:r w:rsidRPr="00231D0A">
        <w:rPr>
          <w:rFonts w:ascii="Arial" w:hAnsi="Arial" w:cs="Arial"/>
        </w:rPr>
        <w:t>(El Salvador, Guatemala y Honduras)28 de junio de 200019 de enero de 200114 de marzo de 200115 de marzo de 2001</w:t>
      </w:r>
      <w:hyperlink r:id="rId14" w:history="1">
        <w:r w:rsidRPr="00231D0A">
          <w:rPr>
            <w:rStyle w:val="Hipervnculo"/>
            <w:rFonts w:ascii="Arial" w:hAnsi="Arial" w:cs="Arial"/>
            <w:color w:val="auto"/>
          </w:rPr>
          <w:t>Unión Europea</w:t>
        </w:r>
      </w:hyperlink>
      <w:r w:rsidRPr="00231D0A">
        <w:rPr>
          <w:rFonts w:ascii="Arial" w:hAnsi="Arial" w:cs="Arial"/>
        </w:rPr>
        <w:t xml:space="preserve"> *23 de marzo de 200020 de marzo de 2000 (Acuerdo Global)26 de junio de 20001 de julio de 2000 (Bienes)1 de marzo de 2001 (Servicios e inversión)</w:t>
      </w:r>
      <w:hyperlink r:id="rId15" w:history="1">
        <w:r w:rsidRPr="00231D0A">
          <w:rPr>
            <w:rStyle w:val="Hipervnculo"/>
            <w:rFonts w:ascii="Arial" w:hAnsi="Arial" w:cs="Arial"/>
            <w:color w:val="auto"/>
          </w:rPr>
          <w:t>Asociación Europea de Libre Comercio</w:t>
        </w:r>
      </w:hyperlink>
      <w:r w:rsidRPr="00231D0A">
        <w:rPr>
          <w:rFonts w:ascii="Arial" w:hAnsi="Arial" w:cs="Arial"/>
        </w:rPr>
        <w:t xml:space="preserve"> **27 de noviembre de 200030 de abril de 200129 de junio de 20011 de julio de 2001*</w:t>
      </w:r>
      <w:hyperlink r:id="rId16" w:anchor="unificacion" w:history="1">
        <w:r w:rsidRPr="00231D0A">
          <w:rPr>
            <w:rStyle w:val="Hipervnculo"/>
            <w:rFonts w:ascii="Arial" w:hAnsi="Arial" w:cs="Arial"/>
            <w:color w:val="auto"/>
          </w:rPr>
          <w:t>Alemania</w:t>
        </w:r>
      </w:hyperlink>
      <w:r w:rsidRPr="00231D0A">
        <w:rPr>
          <w:rFonts w:ascii="Arial" w:hAnsi="Arial" w:cs="Arial"/>
        </w:rPr>
        <w:t xml:space="preserve">, Austria, Bélgica, Dinamarca, España, Francia, Finlandia, </w:t>
      </w:r>
      <w:hyperlink r:id="rId17" w:history="1">
        <w:r w:rsidRPr="00231D0A">
          <w:rPr>
            <w:rStyle w:val="Hipervnculo"/>
            <w:rFonts w:ascii="Arial" w:hAnsi="Arial" w:cs="Arial"/>
            <w:color w:val="auto"/>
          </w:rPr>
          <w:t>Grecia</w:t>
        </w:r>
      </w:hyperlink>
      <w:r w:rsidRPr="00231D0A">
        <w:rPr>
          <w:rFonts w:ascii="Arial" w:hAnsi="Arial" w:cs="Arial"/>
        </w:rPr>
        <w:t xml:space="preserve">, Holanda, Irlanda, </w:t>
      </w:r>
      <w:hyperlink r:id="rId18" w:history="1">
        <w:r w:rsidRPr="00231D0A">
          <w:rPr>
            <w:rStyle w:val="Hipervnculo"/>
            <w:rFonts w:ascii="Arial" w:hAnsi="Arial" w:cs="Arial"/>
            <w:color w:val="auto"/>
          </w:rPr>
          <w:t>Italia</w:t>
        </w:r>
      </w:hyperlink>
      <w:r w:rsidRPr="00231D0A">
        <w:rPr>
          <w:rFonts w:ascii="Arial" w:hAnsi="Arial" w:cs="Arial"/>
        </w:rPr>
        <w:t xml:space="preserve">, Luxemburgo, Portugal, Reino Unido y Suecia.** Islandia, Liechtenstein, Noruega y Suiza. Actualmente México se encuentra negociando con Panamá, Uruguay, Argentina y </w:t>
      </w:r>
      <w:hyperlink r:id="rId19" w:history="1">
        <w:r w:rsidRPr="00231D0A">
          <w:rPr>
            <w:rStyle w:val="Hipervnculo"/>
            <w:rFonts w:ascii="Arial" w:hAnsi="Arial" w:cs="Arial"/>
            <w:color w:val="auto"/>
          </w:rPr>
          <w:t>Japón</w:t>
        </w:r>
      </w:hyperlink>
    </w:p>
    <w:p w:rsidR="00231D0A" w:rsidRPr="00231D0A" w:rsidRDefault="00231D0A" w:rsidP="00BD0772">
      <w:pPr>
        <w:jc w:val="center"/>
        <w:rPr>
          <w:rFonts w:ascii="Arial" w:hAnsi="Arial" w:cs="Arial"/>
          <w:b/>
        </w:rPr>
      </w:pPr>
    </w:p>
    <w:p w:rsidR="00BD0772" w:rsidRPr="00231D0A" w:rsidRDefault="00BD0772" w:rsidP="00BD0772">
      <w:pPr>
        <w:jc w:val="center"/>
        <w:rPr>
          <w:rFonts w:ascii="Arial" w:hAnsi="Arial" w:cs="Arial"/>
          <w:b/>
        </w:rPr>
      </w:pPr>
      <w:r w:rsidRPr="00231D0A">
        <w:rPr>
          <w:rFonts w:ascii="Arial" w:hAnsi="Arial" w:cs="Arial"/>
          <w:b/>
        </w:rPr>
        <w:t>GLOBALIZACION</w:t>
      </w:r>
    </w:p>
    <w:p w:rsidR="00BD0772" w:rsidRPr="00231D0A" w:rsidRDefault="00BD0772">
      <w:pPr>
        <w:rPr>
          <w:rFonts w:ascii="Arial" w:hAnsi="Arial" w:cs="Arial"/>
        </w:rPr>
      </w:pPr>
    </w:p>
    <w:p w:rsidR="00D06B05" w:rsidRPr="00231D0A" w:rsidRDefault="009138ED">
      <w:pPr>
        <w:rPr>
          <w:rFonts w:ascii="Arial" w:hAnsi="Arial" w:cs="Arial"/>
        </w:rPr>
      </w:pPr>
      <w:r w:rsidRPr="00231D0A">
        <w:rPr>
          <w:rFonts w:ascii="Arial" w:hAnsi="Arial" w:cs="Arial"/>
        </w:rPr>
        <w:t xml:space="preserve">La </w:t>
      </w:r>
      <w:r w:rsidRPr="00231D0A">
        <w:rPr>
          <w:rFonts w:ascii="Arial" w:hAnsi="Arial" w:cs="Arial"/>
          <w:b/>
          <w:bCs/>
        </w:rPr>
        <w:t>globalización</w:t>
      </w:r>
      <w:r w:rsidRPr="00231D0A">
        <w:rPr>
          <w:rFonts w:ascii="Arial" w:hAnsi="Arial" w:cs="Arial"/>
        </w:rPr>
        <w:t xml:space="preserve"> es un </w:t>
      </w:r>
      <w:hyperlink r:id="rId20" w:tooltip="Proceso" w:history="1">
        <w:r w:rsidRPr="00231D0A">
          <w:rPr>
            <w:rStyle w:val="Hipervnculo"/>
            <w:rFonts w:ascii="Arial" w:hAnsi="Arial" w:cs="Arial"/>
            <w:color w:val="auto"/>
          </w:rPr>
          <w:t>proceso</w:t>
        </w:r>
      </w:hyperlink>
      <w:r w:rsidRPr="00231D0A">
        <w:rPr>
          <w:rFonts w:ascii="Arial" w:hAnsi="Arial" w:cs="Arial"/>
        </w:rPr>
        <w:t xml:space="preserve"> fundamentalmente </w:t>
      </w:r>
      <w:hyperlink r:id="rId21" w:tooltip="Económico" w:history="1">
        <w:r w:rsidRPr="00231D0A">
          <w:rPr>
            <w:rStyle w:val="Hipervnculo"/>
            <w:rFonts w:ascii="Arial" w:hAnsi="Arial" w:cs="Arial"/>
            <w:color w:val="auto"/>
          </w:rPr>
          <w:t>económico</w:t>
        </w:r>
      </w:hyperlink>
      <w:r w:rsidRPr="00231D0A">
        <w:rPr>
          <w:rFonts w:ascii="Arial" w:hAnsi="Arial" w:cs="Arial"/>
        </w:rPr>
        <w:t xml:space="preserve"> que consiste en la creciente integración de las distintas economías nacionales en una única </w:t>
      </w:r>
      <w:hyperlink r:id="rId22" w:tooltip="Economía de mercado" w:history="1">
        <w:r w:rsidRPr="00231D0A">
          <w:rPr>
            <w:rStyle w:val="Hipervnculo"/>
            <w:rFonts w:ascii="Arial" w:hAnsi="Arial" w:cs="Arial"/>
            <w:color w:val="auto"/>
          </w:rPr>
          <w:t>economía de mercado</w:t>
        </w:r>
      </w:hyperlink>
      <w:r w:rsidRPr="00231D0A">
        <w:rPr>
          <w:rFonts w:ascii="Arial" w:hAnsi="Arial" w:cs="Arial"/>
        </w:rPr>
        <w:t xml:space="preserve"> </w:t>
      </w:r>
      <w:hyperlink r:id="rId23" w:tooltip="Mundo" w:history="1">
        <w:r w:rsidRPr="00231D0A">
          <w:rPr>
            <w:rStyle w:val="Hipervnculo"/>
            <w:rFonts w:ascii="Arial" w:hAnsi="Arial" w:cs="Arial"/>
            <w:color w:val="auto"/>
          </w:rPr>
          <w:t>mundial</w:t>
        </w:r>
      </w:hyperlink>
      <w:r w:rsidRPr="00231D0A">
        <w:rPr>
          <w:rFonts w:ascii="Arial" w:hAnsi="Arial" w:cs="Arial"/>
        </w:rPr>
        <w:t>.</w:t>
      </w:r>
    </w:p>
    <w:p w:rsidR="009138ED" w:rsidRPr="00231D0A" w:rsidRDefault="009138ED" w:rsidP="009138ED">
      <w:pPr>
        <w:pStyle w:val="NormalWeb"/>
        <w:rPr>
          <w:rFonts w:ascii="Arial" w:hAnsi="Arial" w:cs="Arial"/>
          <w:sz w:val="22"/>
          <w:szCs w:val="22"/>
        </w:rPr>
      </w:pPr>
      <w:r w:rsidRPr="00231D0A">
        <w:rPr>
          <w:rFonts w:ascii="Arial" w:hAnsi="Arial" w:cs="Arial"/>
          <w:sz w:val="22"/>
          <w:szCs w:val="22"/>
        </w:rPr>
        <w:t xml:space="preserve">la globalización es un </w:t>
      </w:r>
      <w:hyperlink r:id="rId24" w:tooltip="Comportamiento emergente" w:history="1">
        <w:r w:rsidRPr="00231D0A">
          <w:rPr>
            <w:rStyle w:val="Hipervnculo"/>
            <w:rFonts w:ascii="Arial" w:hAnsi="Arial" w:cs="Arial"/>
            <w:color w:val="auto"/>
            <w:sz w:val="22"/>
            <w:szCs w:val="22"/>
          </w:rPr>
          <w:t>proceso autónomo</w:t>
        </w:r>
      </w:hyperlink>
      <w:r w:rsidRPr="00231D0A">
        <w:rPr>
          <w:rFonts w:ascii="Arial" w:hAnsi="Arial" w:cs="Arial"/>
          <w:sz w:val="22"/>
          <w:szCs w:val="22"/>
        </w:rPr>
        <w:t xml:space="preserve"> y un </w:t>
      </w:r>
      <w:hyperlink r:id="rId25" w:tooltip="Orden espontáneo" w:history="1">
        <w:r w:rsidRPr="00231D0A">
          <w:rPr>
            <w:rStyle w:val="Hipervnculo"/>
            <w:rFonts w:ascii="Arial" w:hAnsi="Arial" w:cs="Arial"/>
            <w:color w:val="auto"/>
            <w:sz w:val="22"/>
            <w:szCs w:val="22"/>
          </w:rPr>
          <w:t>orden espontáneo</w:t>
        </w:r>
      </w:hyperlink>
      <w:r w:rsidRPr="00231D0A">
        <w:rPr>
          <w:rFonts w:ascii="Arial" w:hAnsi="Arial" w:cs="Arial"/>
          <w:sz w:val="22"/>
          <w:szCs w:val="22"/>
        </w:rPr>
        <w:t xml:space="preserve">, y que depende más bien del </w:t>
      </w:r>
      <w:hyperlink r:id="rId26" w:tooltip="Crecimiento económico" w:history="1">
        <w:r w:rsidRPr="00231D0A">
          <w:rPr>
            <w:rStyle w:val="Hipervnculo"/>
            <w:rFonts w:ascii="Arial" w:hAnsi="Arial" w:cs="Arial"/>
            <w:color w:val="auto"/>
            <w:sz w:val="22"/>
            <w:szCs w:val="22"/>
          </w:rPr>
          <w:t>crecimiento económico</w:t>
        </w:r>
      </w:hyperlink>
      <w:r w:rsidRPr="00231D0A">
        <w:rPr>
          <w:rFonts w:ascii="Arial" w:hAnsi="Arial" w:cs="Arial"/>
          <w:sz w:val="22"/>
          <w:szCs w:val="22"/>
        </w:rPr>
        <w:t xml:space="preserve">, el avance </w:t>
      </w:r>
      <w:hyperlink r:id="rId27" w:tooltip="Tecnología" w:history="1">
        <w:r w:rsidRPr="00231D0A">
          <w:rPr>
            <w:rStyle w:val="Hipervnculo"/>
            <w:rFonts w:ascii="Arial" w:hAnsi="Arial" w:cs="Arial"/>
            <w:color w:val="auto"/>
            <w:sz w:val="22"/>
            <w:szCs w:val="22"/>
          </w:rPr>
          <w:t>tecnológico</w:t>
        </w:r>
      </w:hyperlink>
      <w:r w:rsidRPr="00231D0A">
        <w:rPr>
          <w:rFonts w:ascii="Arial" w:hAnsi="Arial" w:cs="Arial"/>
          <w:sz w:val="22"/>
          <w:szCs w:val="22"/>
        </w:rPr>
        <w:t xml:space="preserve"> y la </w:t>
      </w:r>
      <w:hyperlink r:id="rId28" w:tooltip="Conectividad" w:history="1">
        <w:r w:rsidRPr="00231D0A">
          <w:rPr>
            <w:rStyle w:val="Hipervnculo"/>
            <w:rFonts w:ascii="Arial" w:hAnsi="Arial" w:cs="Arial"/>
            <w:color w:val="auto"/>
            <w:sz w:val="22"/>
            <w:szCs w:val="22"/>
          </w:rPr>
          <w:t>conectividad</w:t>
        </w:r>
      </w:hyperlink>
      <w:r w:rsidRPr="00231D0A">
        <w:rPr>
          <w:rFonts w:ascii="Arial" w:hAnsi="Arial" w:cs="Arial"/>
          <w:sz w:val="22"/>
          <w:szCs w:val="22"/>
        </w:rPr>
        <w:t xml:space="preserve"> humana (</w:t>
      </w:r>
      <w:hyperlink r:id="rId29" w:tooltip="Transporte" w:history="1">
        <w:r w:rsidRPr="00231D0A">
          <w:rPr>
            <w:rStyle w:val="Hipervnculo"/>
            <w:rFonts w:ascii="Arial" w:hAnsi="Arial" w:cs="Arial"/>
            <w:color w:val="auto"/>
            <w:sz w:val="22"/>
            <w:szCs w:val="22"/>
          </w:rPr>
          <w:t>transporte</w:t>
        </w:r>
      </w:hyperlink>
      <w:r w:rsidRPr="00231D0A">
        <w:rPr>
          <w:rFonts w:ascii="Arial" w:hAnsi="Arial" w:cs="Arial"/>
          <w:sz w:val="22"/>
          <w:szCs w:val="22"/>
        </w:rPr>
        <w:t xml:space="preserve"> y </w:t>
      </w:r>
      <w:hyperlink r:id="rId30" w:tooltip="Telecomunicaciones" w:history="1">
        <w:r w:rsidRPr="00231D0A">
          <w:rPr>
            <w:rStyle w:val="Hipervnculo"/>
            <w:rFonts w:ascii="Arial" w:hAnsi="Arial" w:cs="Arial"/>
            <w:color w:val="auto"/>
            <w:sz w:val="22"/>
            <w:szCs w:val="22"/>
          </w:rPr>
          <w:t>telecomunicaciones</w:t>
        </w:r>
      </w:hyperlink>
      <w:r w:rsidRPr="00231D0A">
        <w:rPr>
          <w:rFonts w:ascii="Arial" w:hAnsi="Arial" w:cs="Arial"/>
          <w:sz w:val="22"/>
          <w:szCs w:val="22"/>
        </w:rPr>
        <w:t xml:space="preserve">). </w:t>
      </w:r>
    </w:p>
    <w:p w:rsidR="009138ED" w:rsidRPr="00231D0A" w:rsidRDefault="009138ED" w:rsidP="009138ED">
      <w:pPr>
        <w:pStyle w:val="NormalWeb"/>
        <w:rPr>
          <w:rFonts w:ascii="Arial" w:hAnsi="Arial" w:cs="Arial"/>
          <w:sz w:val="22"/>
          <w:szCs w:val="22"/>
        </w:rPr>
      </w:pPr>
      <w:r w:rsidRPr="00231D0A">
        <w:rPr>
          <w:rFonts w:ascii="Arial" w:hAnsi="Arial" w:cs="Arial"/>
          <w:sz w:val="22"/>
          <w:szCs w:val="22"/>
        </w:rPr>
        <w:t>La globalización en sí misma es un proceso continuo y dinámico, que desafía las leyes no sólo de los países en desarrollo, respecto a elementos tales como protección a trabajadores, protección del medio ambiente y formas de regular el funcionamiento de corporaciones que, si bien pueden dar trabajo a la mano de obra desocupada, también pueden beneficiarse de irregularidades y debilidades subsistentes en un determinado país.</w:t>
      </w:r>
    </w:p>
    <w:p w:rsidR="009138ED" w:rsidRPr="00231D0A" w:rsidRDefault="009138ED">
      <w:pPr>
        <w:rPr>
          <w:rFonts w:ascii="Arial" w:hAnsi="Arial" w:cs="Arial"/>
        </w:rPr>
      </w:pPr>
      <w:r w:rsidRPr="00231D0A">
        <w:rPr>
          <w:rFonts w:ascii="Arial" w:hAnsi="Arial" w:cs="Arial"/>
        </w:rPr>
        <w:t>Ese fenómeno está produciendo, en la segunda mitad de la primera década del siglo XXI, un cambio profundo en las relaciones de poderes entre los países, lo que a su vez produce una crisis lenta o decaimiento en los países que se consideraban desarrollados.</w:t>
      </w:r>
    </w:p>
    <w:p w:rsidR="009138ED" w:rsidRPr="00231D0A" w:rsidRDefault="009138ED" w:rsidP="009138ED">
      <w:pPr>
        <w:rPr>
          <w:rFonts w:ascii="Arial" w:hAnsi="Arial" w:cs="Arial"/>
        </w:rPr>
      </w:pPr>
    </w:p>
    <w:p w:rsidR="009138ED" w:rsidRPr="00231D0A" w:rsidRDefault="009138ED" w:rsidP="009138ED">
      <w:pPr>
        <w:rPr>
          <w:rFonts w:ascii="Arial" w:hAnsi="Arial" w:cs="Arial"/>
        </w:rPr>
      </w:pPr>
    </w:p>
    <w:p w:rsidR="009138ED" w:rsidRPr="00231D0A" w:rsidRDefault="009138ED" w:rsidP="009138ED">
      <w:pPr>
        <w:pStyle w:val="Ttulo1"/>
        <w:shd w:val="clear" w:color="auto" w:fill="FFFFFF"/>
        <w:jc w:val="center"/>
        <w:rPr>
          <w:sz w:val="22"/>
          <w:szCs w:val="22"/>
        </w:rPr>
      </w:pPr>
      <w:r w:rsidRPr="00231D0A">
        <w:rPr>
          <w:sz w:val="22"/>
          <w:szCs w:val="22"/>
        </w:rPr>
        <w:t>Tratado de Libre Comercio</w:t>
      </w:r>
    </w:p>
    <w:p w:rsidR="009138ED" w:rsidRPr="00231D0A" w:rsidRDefault="009138ED" w:rsidP="009138ED">
      <w:pPr>
        <w:shd w:val="clear" w:color="auto" w:fill="FFFFFF"/>
        <w:spacing w:before="180" w:after="180" w:line="360" w:lineRule="atLeast"/>
        <w:jc w:val="center"/>
        <w:rPr>
          <w:rFonts w:ascii="Arial" w:hAnsi="Arial" w:cs="Arial"/>
          <w:b/>
          <w:bCs/>
        </w:rPr>
      </w:pPr>
      <w:bookmarkStart w:id="0" w:name="quees"/>
    </w:p>
    <w:p w:rsidR="009138ED" w:rsidRPr="00231D0A" w:rsidRDefault="009138ED" w:rsidP="009138ED">
      <w:pPr>
        <w:shd w:val="clear" w:color="auto" w:fill="FFFFFF"/>
        <w:spacing w:before="180" w:after="180" w:line="360" w:lineRule="atLeast"/>
        <w:jc w:val="center"/>
        <w:rPr>
          <w:rFonts w:ascii="Arial" w:hAnsi="Arial" w:cs="Arial"/>
          <w:b/>
          <w:bCs/>
        </w:rPr>
      </w:pPr>
      <w:r w:rsidRPr="00231D0A">
        <w:rPr>
          <w:rFonts w:ascii="Arial" w:hAnsi="Arial" w:cs="Arial"/>
          <w:b/>
          <w:bCs/>
        </w:rPr>
        <w:t xml:space="preserve">¿Qué  es el </w:t>
      </w:r>
      <w:bookmarkEnd w:id="0"/>
      <w:r w:rsidR="005D279E" w:rsidRPr="00231D0A">
        <w:rPr>
          <w:rFonts w:ascii="Arial" w:hAnsi="Arial" w:cs="Arial"/>
          <w:b/>
          <w:bCs/>
        </w:rPr>
        <w:fldChar w:fldCharType="begin"/>
      </w:r>
      <w:r w:rsidRPr="00231D0A">
        <w:rPr>
          <w:rFonts w:ascii="Arial" w:hAnsi="Arial" w:cs="Arial"/>
          <w:b/>
          <w:bCs/>
        </w:rPr>
        <w:instrText xml:space="preserve"> HYPERLINK "http://www.monografias.com/trabajos5/librecom/librecom.shtml" </w:instrText>
      </w:r>
      <w:r w:rsidR="005D279E" w:rsidRPr="00231D0A">
        <w:rPr>
          <w:rFonts w:ascii="Arial" w:hAnsi="Arial" w:cs="Arial"/>
          <w:b/>
          <w:bCs/>
        </w:rPr>
        <w:fldChar w:fldCharType="separate"/>
      </w:r>
      <w:r w:rsidRPr="00231D0A">
        <w:rPr>
          <w:rStyle w:val="Hipervnculo"/>
          <w:rFonts w:ascii="Arial" w:hAnsi="Arial" w:cs="Arial"/>
          <w:color w:val="auto"/>
        </w:rPr>
        <w:t>TLC</w:t>
      </w:r>
      <w:r w:rsidR="005D279E" w:rsidRPr="00231D0A">
        <w:rPr>
          <w:rFonts w:ascii="Arial" w:hAnsi="Arial" w:cs="Arial"/>
          <w:b/>
          <w:bCs/>
        </w:rPr>
        <w:fldChar w:fldCharType="end"/>
      </w:r>
      <w:r w:rsidRPr="00231D0A">
        <w:rPr>
          <w:rFonts w:ascii="Arial" w:hAnsi="Arial" w:cs="Arial"/>
          <w:b/>
          <w:bCs/>
        </w:rPr>
        <w:t>?</w:t>
      </w:r>
    </w:p>
    <w:p w:rsidR="009138ED" w:rsidRPr="00231D0A" w:rsidRDefault="009138ED" w:rsidP="009138ED">
      <w:pPr>
        <w:shd w:val="clear" w:color="auto" w:fill="FFFFFF"/>
        <w:spacing w:before="180" w:after="180" w:line="360" w:lineRule="atLeast"/>
        <w:rPr>
          <w:rFonts w:ascii="Arial" w:hAnsi="Arial" w:cs="Arial"/>
        </w:rPr>
      </w:pPr>
      <w:r w:rsidRPr="00231D0A">
        <w:rPr>
          <w:rFonts w:ascii="Arial" w:hAnsi="Arial" w:cs="Arial"/>
        </w:rPr>
        <w:lastRenderedPageBreak/>
        <w:t xml:space="preserve">El </w:t>
      </w:r>
      <w:hyperlink r:id="rId31" w:history="1">
        <w:r w:rsidRPr="00231D0A">
          <w:rPr>
            <w:rStyle w:val="Hipervnculo"/>
            <w:rFonts w:ascii="Arial" w:hAnsi="Arial" w:cs="Arial"/>
            <w:color w:val="auto"/>
          </w:rPr>
          <w:t>Tratado de Libre Comercio</w:t>
        </w:r>
      </w:hyperlink>
      <w:r w:rsidRPr="00231D0A">
        <w:rPr>
          <w:rFonts w:ascii="Arial" w:hAnsi="Arial" w:cs="Arial"/>
        </w:rPr>
        <w:t xml:space="preserve">, es un conjunto de reglas que los países acuerdan para vender y comprar </w:t>
      </w:r>
      <w:hyperlink r:id="rId32" w:history="1">
        <w:r w:rsidRPr="00231D0A">
          <w:rPr>
            <w:rStyle w:val="Hipervnculo"/>
            <w:rFonts w:ascii="Arial" w:hAnsi="Arial" w:cs="Arial"/>
            <w:color w:val="auto"/>
          </w:rPr>
          <w:t>productos</w:t>
        </w:r>
      </w:hyperlink>
      <w:r w:rsidRPr="00231D0A">
        <w:rPr>
          <w:rFonts w:ascii="Arial" w:hAnsi="Arial" w:cs="Arial"/>
        </w:rPr>
        <w:t xml:space="preserve"> y </w:t>
      </w:r>
      <w:hyperlink r:id="rId33" w:history="1">
        <w:r w:rsidRPr="00231D0A">
          <w:rPr>
            <w:rStyle w:val="Hipervnculo"/>
            <w:rFonts w:ascii="Arial" w:hAnsi="Arial" w:cs="Arial"/>
            <w:color w:val="auto"/>
          </w:rPr>
          <w:t>servicios</w:t>
        </w:r>
      </w:hyperlink>
      <w:r w:rsidRPr="00231D0A">
        <w:rPr>
          <w:rFonts w:ascii="Arial" w:hAnsi="Arial" w:cs="Arial"/>
        </w:rPr>
        <w:t xml:space="preserve"> en </w:t>
      </w:r>
      <w:hyperlink r:id="rId34" w:history="1">
        <w:r w:rsidRPr="00231D0A">
          <w:rPr>
            <w:rStyle w:val="Hipervnculo"/>
            <w:rFonts w:ascii="Arial" w:hAnsi="Arial" w:cs="Arial"/>
            <w:color w:val="auto"/>
          </w:rPr>
          <w:t>América</w:t>
        </w:r>
      </w:hyperlink>
      <w:r w:rsidRPr="00231D0A">
        <w:rPr>
          <w:rFonts w:ascii="Arial" w:hAnsi="Arial" w:cs="Arial"/>
        </w:rPr>
        <w:t xml:space="preserve"> del Norte. </w:t>
      </w:r>
    </w:p>
    <w:p w:rsidR="009138ED" w:rsidRPr="00231D0A" w:rsidRDefault="009138ED" w:rsidP="009138ED">
      <w:pPr>
        <w:shd w:val="clear" w:color="auto" w:fill="FFFFFF"/>
        <w:spacing w:before="180" w:after="180" w:line="360" w:lineRule="atLeast"/>
        <w:rPr>
          <w:rFonts w:ascii="Arial" w:hAnsi="Arial" w:cs="Arial"/>
        </w:rPr>
      </w:pPr>
      <w:r w:rsidRPr="00231D0A">
        <w:rPr>
          <w:rFonts w:ascii="Arial" w:hAnsi="Arial" w:cs="Arial"/>
        </w:rPr>
        <w:t xml:space="preserve">El TLC se basa en </w:t>
      </w:r>
      <w:hyperlink r:id="rId35" w:history="1">
        <w:r w:rsidRPr="00231D0A">
          <w:rPr>
            <w:rStyle w:val="Hipervnculo"/>
            <w:rFonts w:ascii="Arial" w:hAnsi="Arial" w:cs="Arial"/>
            <w:color w:val="auto"/>
          </w:rPr>
          <w:t>principios</w:t>
        </w:r>
      </w:hyperlink>
      <w:r w:rsidRPr="00231D0A">
        <w:rPr>
          <w:rFonts w:ascii="Arial" w:hAnsi="Arial" w:cs="Arial"/>
        </w:rPr>
        <w:t xml:space="preserve"> fundamentales de t</w:t>
      </w:r>
      <w:r w:rsidRPr="00231D0A">
        <w:rPr>
          <w:rFonts w:ascii="Arial" w:hAnsi="Arial" w:cs="Arial"/>
          <w:i/>
          <w:iCs/>
        </w:rPr>
        <w:t xml:space="preserve">ransparencia, tratamiento nacional y de tratamiento como </w:t>
      </w:r>
      <w:hyperlink r:id="rId36" w:history="1">
        <w:r w:rsidRPr="00231D0A">
          <w:rPr>
            <w:rStyle w:val="Hipervnculo"/>
            <w:rFonts w:ascii="Arial" w:hAnsi="Arial" w:cs="Arial"/>
            <w:i/>
            <w:iCs/>
            <w:color w:val="auto"/>
          </w:rPr>
          <w:t>nación</w:t>
        </w:r>
      </w:hyperlink>
      <w:r w:rsidRPr="00231D0A">
        <w:rPr>
          <w:rFonts w:ascii="Arial" w:hAnsi="Arial" w:cs="Arial"/>
          <w:i/>
          <w:iCs/>
        </w:rPr>
        <w:t xml:space="preserve"> más favorecida</w:t>
      </w:r>
      <w:r w:rsidRPr="00231D0A">
        <w:rPr>
          <w:rFonts w:ascii="Arial" w:hAnsi="Arial" w:cs="Arial"/>
        </w:rPr>
        <w:t xml:space="preserve">, todo ello representa un compromiso firme para la facilidad del </w:t>
      </w:r>
      <w:hyperlink r:id="rId37" w:history="1">
        <w:r w:rsidRPr="00231D0A">
          <w:rPr>
            <w:rStyle w:val="Hipervnculo"/>
            <w:rFonts w:ascii="Arial" w:hAnsi="Arial" w:cs="Arial"/>
            <w:color w:val="auto"/>
          </w:rPr>
          <w:t>movimiento</w:t>
        </w:r>
      </w:hyperlink>
      <w:r w:rsidRPr="00231D0A">
        <w:rPr>
          <w:rFonts w:ascii="Arial" w:hAnsi="Arial" w:cs="Arial"/>
        </w:rPr>
        <w:t xml:space="preserve"> de los </w:t>
      </w:r>
      <w:hyperlink r:id="rId38" w:history="1">
        <w:r w:rsidRPr="00231D0A">
          <w:rPr>
            <w:rStyle w:val="Hipervnculo"/>
            <w:rFonts w:ascii="Arial" w:hAnsi="Arial" w:cs="Arial"/>
            <w:color w:val="auto"/>
          </w:rPr>
          <w:t>bienes</w:t>
        </w:r>
      </w:hyperlink>
      <w:r w:rsidRPr="00231D0A">
        <w:rPr>
          <w:rFonts w:ascii="Arial" w:hAnsi="Arial" w:cs="Arial"/>
        </w:rPr>
        <w:t xml:space="preserve"> y servicios a través de las fronteras, ofrecer la protección y vigilancia adecuadas que garanticen el cumplimiento efectivo de los derechos de </w:t>
      </w:r>
      <w:hyperlink r:id="rId39" w:history="1">
        <w:r w:rsidRPr="00231D0A">
          <w:rPr>
            <w:rStyle w:val="Hipervnculo"/>
            <w:rFonts w:ascii="Arial" w:hAnsi="Arial" w:cs="Arial"/>
            <w:color w:val="auto"/>
          </w:rPr>
          <w:t>propiedad</w:t>
        </w:r>
      </w:hyperlink>
      <w:r w:rsidRPr="00231D0A">
        <w:rPr>
          <w:rFonts w:ascii="Arial" w:hAnsi="Arial" w:cs="Arial"/>
        </w:rPr>
        <w:t xml:space="preserve"> intelectual; adoptar los </w:t>
      </w:r>
      <w:hyperlink r:id="rId40" w:history="1">
        <w:r w:rsidRPr="00231D0A">
          <w:rPr>
            <w:rStyle w:val="Hipervnculo"/>
            <w:rFonts w:ascii="Arial" w:hAnsi="Arial" w:cs="Arial"/>
            <w:color w:val="auto"/>
          </w:rPr>
          <w:t>procedimientos</w:t>
        </w:r>
      </w:hyperlink>
      <w:r w:rsidRPr="00231D0A">
        <w:rPr>
          <w:rFonts w:ascii="Arial" w:hAnsi="Arial" w:cs="Arial"/>
        </w:rPr>
        <w:t xml:space="preserve"> internos efectivos que permitan la aplicación e implementación del Tratado, establecer una regla de </w:t>
      </w:r>
      <w:hyperlink r:id="rId41" w:history="1">
        <w:r w:rsidRPr="00231D0A">
          <w:rPr>
            <w:rStyle w:val="Hipervnculo"/>
            <w:rFonts w:ascii="Arial" w:hAnsi="Arial" w:cs="Arial"/>
            <w:color w:val="auto"/>
          </w:rPr>
          <w:t>interpretación</w:t>
        </w:r>
      </w:hyperlink>
      <w:r w:rsidRPr="00231D0A">
        <w:rPr>
          <w:rFonts w:ascii="Arial" w:hAnsi="Arial" w:cs="Arial"/>
        </w:rPr>
        <w:t xml:space="preserve"> que exija la aplicación del TLC entre sus miembros y según los principios del </w:t>
      </w:r>
      <w:hyperlink r:id="rId42" w:history="1">
        <w:r w:rsidRPr="00231D0A">
          <w:rPr>
            <w:rStyle w:val="Hipervnculo"/>
            <w:rFonts w:ascii="Arial" w:hAnsi="Arial" w:cs="Arial"/>
            <w:color w:val="auto"/>
          </w:rPr>
          <w:t>derecho internacional</w:t>
        </w:r>
      </w:hyperlink>
      <w:r w:rsidRPr="00231D0A">
        <w:rPr>
          <w:rFonts w:ascii="Arial" w:hAnsi="Arial" w:cs="Arial"/>
        </w:rPr>
        <w:t xml:space="preserve">. </w:t>
      </w:r>
    </w:p>
    <w:tbl>
      <w:tblPr>
        <w:tblW w:w="5000" w:type="pct"/>
        <w:jc w:val="center"/>
        <w:tblCellSpacing w:w="7" w:type="dxa"/>
        <w:tblCellMar>
          <w:left w:w="0" w:type="dxa"/>
          <w:right w:w="0" w:type="dxa"/>
        </w:tblCellMar>
        <w:tblLook w:val="0000"/>
      </w:tblPr>
      <w:tblGrid>
        <w:gridCol w:w="531"/>
        <w:gridCol w:w="227"/>
        <w:gridCol w:w="297"/>
        <w:gridCol w:w="524"/>
        <w:gridCol w:w="6953"/>
      </w:tblGrid>
      <w:tr w:rsidR="00BD0772" w:rsidRPr="00231D0A" w:rsidTr="00D06B05">
        <w:trPr>
          <w:trHeight w:val="315"/>
          <w:tblCellSpacing w:w="7" w:type="dxa"/>
          <w:jc w:val="center"/>
        </w:trPr>
        <w:tc>
          <w:tcPr>
            <w:tcW w:w="5000" w:type="pct"/>
            <w:gridSpan w:val="5"/>
            <w:shd w:val="clear" w:color="auto" w:fill="008000"/>
            <w:vAlign w:val="center"/>
          </w:tcPr>
          <w:p w:rsidR="00BD0772" w:rsidRPr="00231D0A" w:rsidRDefault="00BD0772" w:rsidP="00D06B05">
            <w:pPr>
              <w:pStyle w:val="NormalWeb"/>
              <w:jc w:val="center"/>
              <w:rPr>
                <w:rFonts w:ascii="Arial" w:hAnsi="Arial" w:cs="Arial"/>
                <w:sz w:val="22"/>
                <w:szCs w:val="22"/>
              </w:rPr>
            </w:pPr>
            <w:r w:rsidRPr="00231D0A">
              <w:rPr>
                <w:rFonts w:ascii="Arial" w:hAnsi="Arial" w:cs="Arial"/>
                <w:b/>
                <w:bCs/>
                <w:sz w:val="22"/>
                <w:szCs w:val="22"/>
              </w:rPr>
              <w:t xml:space="preserve">Tratados de Libre Comercio celebrados por México </w:t>
            </w:r>
            <w:r w:rsidR="00823F4C" w:rsidRPr="00231D0A">
              <w:rPr>
                <w:rFonts w:ascii="Arial" w:hAnsi="Arial" w:cs="Arial"/>
                <w:b/>
                <w:noProof/>
                <w:sz w:val="22"/>
                <w:szCs w:val="22"/>
                <w:lang w:val="es-MX" w:eastAsia="es-MX"/>
              </w:rPr>
              <w:drawing>
                <wp:inline distT="0" distB="0" distL="0" distR="0">
                  <wp:extent cx="190500" cy="114300"/>
                  <wp:effectExtent l="19050" t="0" r="0" b="0"/>
                  <wp:docPr id="1" name="Imagen 7" descr="Mexic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Mexicoc"/>
                          <pic:cNvPicPr>
                            <a:picLocks noChangeAspect="1" noChangeArrowheads="1"/>
                          </pic:cNvPicPr>
                        </pic:nvPicPr>
                        <pic:blipFill>
                          <a:blip r:embed="rId43"/>
                          <a:srcRect/>
                          <a:stretch>
                            <a:fillRect/>
                          </a:stretch>
                        </pic:blipFill>
                        <pic:spPr bwMode="auto">
                          <a:xfrm>
                            <a:off x="0" y="0"/>
                            <a:ext cx="190500" cy="114300"/>
                          </a:xfrm>
                          <a:prstGeom prst="rect">
                            <a:avLst/>
                          </a:prstGeom>
                          <a:noFill/>
                          <a:ln w="9525">
                            <a:noFill/>
                            <a:miter lim="800000"/>
                            <a:headEnd/>
                            <a:tailEnd/>
                          </a:ln>
                        </pic:spPr>
                      </pic:pic>
                    </a:graphicData>
                  </a:graphic>
                </wp:inline>
              </w:drawing>
            </w:r>
          </w:p>
        </w:tc>
      </w:tr>
      <w:tr w:rsidR="00BD0772" w:rsidRPr="00231D0A" w:rsidTr="00D06B05">
        <w:trPr>
          <w:trHeight w:val="315"/>
          <w:tblCellSpacing w:w="7" w:type="dxa"/>
          <w:jc w:val="center"/>
        </w:trPr>
        <w:tc>
          <w:tcPr>
            <w:tcW w:w="200" w:type="pct"/>
            <w:gridSpan w:val="2"/>
            <w:shd w:val="clear" w:color="auto" w:fill="ECECE4"/>
            <w:vAlign w:val="center"/>
          </w:tcPr>
          <w:p w:rsidR="00BD0772" w:rsidRPr="00231D0A" w:rsidRDefault="00823F4C" w:rsidP="00D06B05">
            <w:pPr>
              <w:pStyle w:val="NormalWeb"/>
              <w:jc w:val="center"/>
              <w:rPr>
                <w:rFonts w:ascii="Arial" w:hAnsi="Arial" w:cs="Arial"/>
                <w:sz w:val="22"/>
                <w:szCs w:val="22"/>
              </w:rPr>
            </w:pPr>
            <w:r w:rsidRPr="00231D0A">
              <w:rPr>
                <w:rFonts w:ascii="Arial" w:hAnsi="Arial" w:cs="Arial"/>
                <w:noProof/>
                <w:sz w:val="22"/>
                <w:szCs w:val="22"/>
                <w:lang w:val="es-MX" w:eastAsia="es-MX"/>
              </w:rPr>
              <w:drawing>
                <wp:inline distT="0" distB="0" distL="0" distR="0">
                  <wp:extent cx="190500" cy="114300"/>
                  <wp:effectExtent l="19050" t="0" r="0" b="0"/>
                  <wp:docPr id="11" name="Imagen 8" descr="Us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Usflag"/>
                          <pic:cNvPicPr>
                            <a:picLocks noChangeAspect="1" noChangeArrowheads="1"/>
                          </pic:cNvPicPr>
                        </pic:nvPicPr>
                        <pic:blipFill>
                          <a:blip r:embed="rId44"/>
                          <a:srcRect/>
                          <a:stretch>
                            <a:fillRect/>
                          </a:stretch>
                        </pic:blipFill>
                        <pic:spPr bwMode="auto">
                          <a:xfrm>
                            <a:off x="0" y="0"/>
                            <a:ext cx="190500" cy="114300"/>
                          </a:xfrm>
                          <a:prstGeom prst="rect">
                            <a:avLst/>
                          </a:prstGeom>
                          <a:noFill/>
                          <a:ln w="9525">
                            <a:noFill/>
                            <a:miter lim="800000"/>
                            <a:headEnd/>
                            <a:tailEnd/>
                          </a:ln>
                        </pic:spPr>
                      </pic:pic>
                    </a:graphicData>
                  </a:graphic>
                </wp:inline>
              </w:drawing>
            </w:r>
          </w:p>
        </w:tc>
        <w:tc>
          <w:tcPr>
            <w:tcW w:w="250" w:type="pct"/>
            <w:gridSpan w:val="2"/>
            <w:shd w:val="clear" w:color="auto" w:fill="ECECE4"/>
            <w:vAlign w:val="center"/>
          </w:tcPr>
          <w:p w:rsidR="00BD0772" w:rsidRPr="00231D0A" w:rsidRDefault="00823F4C" w:rsidP="00D06B05">
            <w:pPr>
              <w:pStyle w:val="NormalWeb"/>
              <w:jc w:val="center"/>
              <w:rPr>
                <w:rFonts w:ascii="Arial" w:hAnsi="Arial" w:cs="Arial"/>
                <w:sz w:val="22"/>
                <w:szCs w:val="22"/>
              </w:rPr>
            </w:pPr>
            <w:r w:rsidRPr="00231D0A">
              <w:rPr>
                <w:rFonts w:ascii="Arial" w:hAnsi="Arial" w:cs="Arial"/>
                <w:noProof/>
                <w:sz w:val="22"/>
                <w:szCs w:val="22"/>
                <w:lang w:val="es-MX" w:eastAsia="es-MX"/>
              </w:rPr>
              <w:drawing>
                <wp:inline distT="0" distB="0" distL="0" distR="0">
                  <wp:extent cx="190500" cy="114300"/>
                  <wp:effectExtent l="19050" t="0" r="0" b="0"/>
                  <wp:docPr id="12" name="Imagen 9" descr="Canad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descr="Canadac"/>
                          <pic:cNvPicPr>
                            <a:picLocks noChangeAspect="1" noChangeArrowheads="1"/>
                          </pic:cNvPicPr>
                        </pic:nvPicPr>
                        <pic:blipFill>
                          <a:blip r:embed="rId45"/>
                          <a:srcRect/>
                          <a:stretch>
                            <a:fillRect/>
                          </a:stretch>
                        </pic:blipFill>
                        <pic:spPr bwMode="auto">
                          <a:xfrm>
                            <a:off x="0" y="0"/>
                            <a:ext cx="190500" cy="114300"/>
                          </a:xfrm>
                          <a:prstGeom prst="rect">
                            <a:avLst/>
                          </a:prstGeom>
                          <a:noFill/>
                          <a:ln w="9525">
                            <a:noFill/>
                            <a:miter lim="800000"/>
                            <a:headEnd/>
                            <a:tailEnd/>
                          </a:ln>
                        </pic:spPr>
                      </pic:pic>
                    </a:graphicData>
                  </a:graphic>
                </wp:inline>
              </w:drawing>
            </w:r>
          </w:p>
        </w:tc>
        <w:tc>
          <w:tcPr>
            <w:tcW w:w="4550" w:type="pct"/>
            <w:shd w:val="clear" w:color="auto" w:fill="ECECE4"/>
            <w:vAlign w:val="center"/>
          </w:tcPr>
          <w:p w:rsidR="00BD0772" w:rsidRPr="00231D0A" w:rsidRDefault="005D279E" w:rsidP="00D06B05">
            <w:pPr>
              <w:rPr>
                <w:rFonts w:ascii="Arial" w:hAnsi="Arial" w:cs="Arial"/>
              </w:rPr>
            </w:pPr>
            <w:hyperlink r:id="rId46" w:history="1">
              <w:r w:rsidR="00BD0772" w:rsidRPr="00231D0A">
                <w:rPr>
                  <w:rStyle w:val="Hipervnculo"/>
                  <w:rFonts w:ascii="Arial" w:hAnsi="Arial" w:cs="Arial"/>
                  <w:color w:val="auto"/>
                </w:rPr>
                <w:t>TLC de América del Norte</w:t>
              </w:r>
            </w:hyperlink>
            <w:r w:rsidR="00BD0772" w:rsidRPr="00231D0A">
              <w:rPr>
                <w:rFonts w:ascii="Arial" w:hAnsi="Arial" w:cs="Arial"/>
                <w:b/>
                <w:bCs/>
              </w:rPr>
              <w:t xml:space="preserve"> </w:t>
            </w:r>
            <w:r w:rsidR="00BD0772" w:rsidRPr="00231D0A">
              <w:rPr>
                <w:rFonts w:ascii="Arial" w:hAnsi="Arial" w:cs="Arial"/>
              </w:rPr>
              <w:t xml:space="preserve">(Estados Unidos; </w:t>
            </w:r>
            <w:proofErr w:type="spellStart"/>
            <w:r w:rsidR="00BD0772" w:rsidRPr="00231D0A">
              <w:rPr>
                <w:rFonts w:ascii="Arial" w:hAnsi="Arial" w:cs="Arial"/>
              </w:rPr>
              <w:t>Canada</w:t>
            </w:r>
            <w:proofErr w:type="spellEnd"/>
            <w:r w:rsidR="00BD0772" w:rsidRPr="00231D0A">
              <w:rPr>
                <w:rFonts w:ascii="Arial" w:hAnsi="Arial" w:cs="Arial"/>
              </w:rPr>
              <w:t>; México)</w:t>
            </w:r>
          </w:p>
        </w:tc>
      </w:tr>
      <w:tr w:rsidR="00BD0772" w:rsidRPr="00231D0A" w:rsidTr="00D06B05">
        <w:trPr>
          <w:trHeight w:val="315"/>
          <w:tblCellSpacing w:w="7" w:type="dxa"/>
          <w:jc w:val="center"/>
        </w:trPr>
        <w:tc>
          <w:tcPr>
            <w:tcW w:w="450" w:type="pct"/>
            <w:gridSpan w:val="4"/>
            <w:shd w:val="clear" w:color="auto" w:fill="FFFFFF"/>
            <w:vAlign w:val="center"/>
          </w:tcPr>
          <w:p w:rsidR="00BD0772" w:rsidRPr="00231D0A" w:rsidRDefault="00823F4C" w:rsidP="00D06B05">
            <w:pPr>
              <w:pStyle w:val="NormalWeb"/>
              <w:jc w:val="center"/>
              <w:rPr>
                <w:rFonts w:ascii="Arial" w:hAnsi="Arial" w:cs="Arial"/>
                <w:sz w:val="22"/>
                <w:szCs w:val="22"/>
              </w:rPr>
            </w:pPr>
            <w:r w:rsidRPr="00231D0A">
              <w:rPr>
                <w:rFonts w:ascii="Arial" w:hAnsi="Arial" w:cs="Arial"/>
                <w:noProof/>
                <w:sz w:val="22"/>
                <w:szCs w:val="22"/>
                <w:lang w:val="es-MX" w:eastAsia="es-MX"/>
              </w:rPr>
              <w:drawing>
                <wp:inline distT="0" distB="0" distL="0" distR="0">
                  <wp:extent cx="295275" cy="171450"/>
                  <wp:effectExtent l="19050" t="0" r="9525" b="0"/>
                  <wp:docPr id="13" name="Imagen 10" descr="Boliv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descr="Bolivia"/>
                          <pic:cNvPicPr>
                            <a:picLocks noChangeAspect="1" noChangeArrowheads="1"/>
                          </pic:cNvPicPr>
                        </pic:nvPicPr>
                        <pic:blipFill>
                          <a:blip r:embed="rId47"/>
                          <a:srcRect/>
                          <a:stretch>
                            <a:fillRect/>
                          </a:stretch>
                        </pic:blipFill>
                        <pic:spPr bwMode="auto">
                          <a:xfrm>
                            <a:off x="0" y="0"/>
                            <a:ext cx="295275" cy="171450"/>
                          </a:xfrm>
                          <a:prstGeom prst="rect">
                            <a:avLst/>
                          </a:prstGeom>
                          <a:noFill/>
                          <a:ln w="9525">
                            <a:noFill/>
                            <a:miter lim="800000"/>
                            <a:headEnd/>
                            <a:tailEnd/>
                          </a:ln>
                        </pic:spPr>
                      </pic:pic>
                    </a:graphicData>
                  </a:graphic>
                </wp:inline>
              </w:drawing>
            </w:r>
          </w:p>
        </w:tc>
        <w:tc>
          <w:tcPr>
            <w:tcW w:w="4550" w:type="pct"/>
            <w:shd w:val="clear" w:color="auto" w:fill="FFFFFF"/>
            <w:vAlign w:val="center"/>
          </w:tcPr>
          <w:p w:rsidR="00BD0772" w:rsidRPr="00231D0A" w:rsidRDefault="005D279E" w:rsidP="00D06B05">
            <w:pPr>
              <w:rPr>
                <w:rFonts w:ascii="Arial" w:hAnsi="Arial" w:cs="Arial"/>
              </w:rPr>
            </w:pPr>
            <w:hyperlink r:id="rId48" w:history="1">
              <w:r w:rsidR="00BD0772" w:rsidRPr="00231D0A">
                <w:rPr>
                  <w:rStyle w:val="Hipervnculo"/>
                  <w:rFonts w:ascii="Arial" w:hAnsi="Arial" w:cs="Arial"/>
                  <w:color w:val="auto"/>
                </w:rPr>
                <w:t>TLC México - Bolivia</w:t>
              </w:r>
            </w:hyperlink>
          </w:p>
        </w:tc>
      </w:tr>
      <w:tr w:rsidR="00BD0772" w:rsidRPr="00231D0A" w:rsidTr="00D06B05">
        <w:trPr>
          <w:trHeight w:val="315"/>
          <w:tblCellSpacing w:w="7" w:type="dxa"/>
          <w:jc w:val="center"/>
        </w:trPr>
        <w:tc>
          <w:tcPr>
            <w:tcW w:w="450" w:type="pct"/>
            <w:gridSpan w:val="4"/>
            <w:shd w:val="clear" w:color="auto" w:fill="ECECE4"/>
            <w:vAlign w:val="center"/>
          </w:tcPr>
          <w:p w:rsidR="00BD0772" w:rsidRPr="00231D0A" w:rsidRDefault="00823F4C" w:rsidP="00D06B05">
            <w:pPr>
              <w:pStyle w:val="NormalWeb"/>
              <w:jc w:val="center"/>
              <w:rPr>
                <w:rFonts w:ascii="Arial" w:hAnsi="Arial" w:cs="Arial"/>
                <w:sz w:val="22"/>
                <w:szCs w:val="22"/>
              </w:rPr>
            </w:pPr>
            <w:r w:rsidRPr="00231D0A">
              <w:rPr>
                <w:rFonts w:ascii="Arial" w:hAnsi="Arial" w:cs="Arial"/>
                <w:noProof/>
                <w:sz w:val="22"/>
                <w:szCs w:val="22"/>
                <w:lang w:val="es-MX" w:eastAsia="es-MX"/>
              </w:rPr>
              <w:drawing>
                <wp:inline distT="0" distB="0" distL="0" distR="0">
                  <wp:extent cx="190500" cy="114300"/>
                  <wp:effectExtent l="19050" t="0" r="0" b="0"/>
                  <wp:docPr id="14" name="Imagen 11" descr="Chil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1" descr="Chilec"/>
                          <pic:cNvPicPr>
                            <a:picLocks noChangeAspect="1" noChangeArrowheads="1"/>
                          </pic:cNvPicPr>
                        </pic:nvPicPr>
                        <pic:blipFill>
                          <a:blip r:embed="rId49"/>
                          <a:srcRect/>
                          <a:stretch>
                            <a:fillRect/>
                          </a:stretch>
                        </pic:blipFill>
                        <pic:spPr bwMode="auto">
                          <a:xfrm>
                            <a:off x="0" y="0"/>
                            <a:ext cx="190500" cy="114300"/>
                          </a:xfrm>
                          <a:prstGeom prst="rect">
                            <a:avLst/>
                          </a:prstGeom>
                          <a:noFill/>
                          <a:ln w="9525">
                            <a:noFill/>
                            <a:miter lim="800000"/>
                            <a:headEnd/>
                            <a:tailEnd/>
                          </a:ln>
                        </pic:spPr>
                      </pic:pic>
                    </a:graphicData>
                  </a:graphic>
                </wp:inline>
              </w:drawing>
            </w:r>
          </w:p>
        </w:tc>
        <w:tc>
          <w:tcPr>
            <w:tcW w:w="4550" w:type="pct"/>
            <w:shd w:val="clear" w:color="auto" w:fill="ECECE4"/>
            <w:vAlign w:val="center"/>
          </w:tcPr>
          <w:p w:rsidR="00BD0772" w:rsidRPr="00231D0A" w:rsidRDefault="005D279E" w:rsidP="00D06B05">
            <w:pPr>
              <w:rPr>
                <w:rFonts w:ascii="Arial" w:hAnsi="Arial" w:cs="Arial"/>
              </w:rPr>
            </w:pPr>
            <w:hyperlink r:id="rId50" w:history="1">
              <w:r w:rsidR="00BD0772" w:rsidRPr="00231D0A">
                <w:rPr>
                  <w:rStyle w:val="Hipervnculo"/>
                  <w:rFonts w:ascii="Arial" w:hAnsi="Arial" w:cs="Arial"/>
                  <w:color w:val="auto"/>
                </w:rPr>
                <w:t>TLC México - Chile</w:t>
              </w:r>
            </w:hyperlink>
          </w:p>
        </w:tc>
      </w:tr>
      <w:tr w:rsidR="00BD0772" w:rsidRPr="00231D0A" w:rsidTr="00D06B05">
        <w:trPr>
          <w:trHeight w:val="315"/>
          <w:tblCellSpacing w:w="7" w:type="dxa"/>
          <w:jc w:val="center"/>
        </w:trPr>
        <w:tc>
          <w:tcPr>
            <w:tcW w:w="450" w:type="pct"/>
            <w:gridSpan w:val="4"/>
            <w:shd w:val="clear" w:color="auto" w:fill="FFFFFF"/>
            <w:vAlign w:val="center"/>
          </w:tcPr>
          <w:p w:rsidR="00BD0772" w:rsidRPr="00231D0A" w:rsidRDefault="00823F4C" w:rsidP="00D06B05">
            <w:pPr>
              <w:pStyle w:val="NormalWeb"/>
              <w:jc w:val="center"/>
              <w:rPr>
                <w:rFonts w:ascii="Arial" w:hAnsi="Arial" w:cs="Arial"/>
                <w:sz w:val="22"/>
                <w:szCs w:val="22"/>
              </w:rPr>
            </w:pPr>
            <w:r w:rsidRPr="00231D0A">
              <w:rPr>
                <w:rFonts w:ascii="Arial" w:hAnsi="Arial" w:cs="Arial"/>
                <w:noProof/>
                <w:sz w:val="22"/>
                <w:szCs w:val="22"/>
                <w:lang w:val="es-MX" w:eastAsia="es-MX"/>
              </w:rPr>
              <w:drawing>
                <wp:inline distT="0" distB="0" distL="0" distR="0">
                  <wp:extent cx="295275" cy="171450"/>
                  <wp:effectExtent l="19050" t="0" r="9525" b="0"/>
                  <wp:docPr id="2" name="Imagen 12" descr="Costar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2" descr="Costaric"/>
                          <pic:cNvPicPr>
                            <a:picLocks noChangeAspect="1" noChangeArrowheads="1"/>
                          </pic:cNvPicPr>
                        </pic:nvPicPr>
                        <pic:blipFill>
                          <a:blip r:embed="rId51"/>
                          <a:srcRect/>
                          <a:stretch>
                            <a:fillRect/>
                          </a:stretch>
                        </pic:blipFill>
                        <pic:spPr bwMode="auto">
                          <a:xfrm>
                            <a:off x="0" y="0"/>
                            <a:ext cx="295275" cy="171450"/>
                          </a:xfrm>
                          <a:prstGeom prst="rect">
                            <a:avLst/>
                          </a:prstGeom>
                          <a:noFill/>
                          <a:ln w="9525">
                            <a:noFill/>
                            <a:miter lim="800000"/>
                            <a:headEnd/>
                            <a:tailEnd/>
                          </a:ln>
                        </pic:spPr>
                      </pic:pic>
                    </a:graphicData>
                  </a:graphic>
                </wp:inline>
              </w:drawing>
            </w:r>
          </w:p>
        </w:tc>
        <w:tc>
          <w:tcPr>
            <w:tcW w:w="4550" w:type="pct"/>
            <w:shd w:val="clear" w:color="auto" w:fill="FFFFFF"/>
            <w:vAlign w:val="center"/>
          </w:tcPr>
          <w:p w:rsidR="00BD0772" w:rsidRPr="00231D0A" w:rsidRDefault="005D279E" w:rsidP="00D06B05">
            <w:pPr>
              <w:rPr>
                <w:rFonts w:ascii="Arial" w:hAnsi="Arial" w:cs="Arial"/>
              </w:rPr>
            </w:pPr>
            <w:hyperlink r:id="rId52" w:history="1">
              <w:r w:rsidR="00BD0772" w:rsidRPr="00231D0A">
                <w:rPr>
                  <w:rStyle w:val="Hipervnculo"/>
                  <w:rFonts w:ascii="Arial" w:hAnsi="Arial" w:cs="Arial"/>
                  <w:color w:val="auto"/>
                </w:rPr>
                <w:t>TLC México - Costa Rica</w:t>
              </w:r>
            </w:hyperlink>
          </w:p>
        </w:tc>
      </w:tr>
      <w:tr w:rsidR="00BD0772" w:rsidRPr="00231D0A" w:rsidTr="00D06B05">
        <w:trPr>
          <w:trHeight w:val="315"/>
          <w:tblCellSpacing w:w="7" w:type="dxa"/>
          <w:jc w:val="center"/>
        </w:trPr>
        <w:tc>
          <w:tcPr>
            <w:tcW w:w="450" w:type="pct"/>
            <w:gridSpan w:val="4"/>
            <w:shd w:val="clear" w:color="auto" w:fill="ECECE4"/>
            <w:vAlign w:val="center"/>
          </w:tcPr>
          <w:p w:rsidR="00BD0772" w:rsidRPr="00231D0A" w:rsidRDefault="00823F4C" w:rsidP="00D06B05">
            <w:pPr>
              <w:pStyle w:val="NormalWeb"/>
              <w:jc w:val="center"/>
              <w:rPr>
                <w:rFonts w:ascii="Arial" w:hAnsi="Arial" w:cs="Arial"/>
                <w:sz w:val="22"/>
                <w:szCs w:val="22"/>
              </w:rPr>
            </w:pPr>
            <w:r w:rsidRPr="00231D0A">
              <w:rPr>
                <w:rFonts w:ascii="Arial" w:hAnsi="Arial" w:cs="Arial"/>
                <w:noProof/>
                <w:sz w:val="22"/>
                <w:szCs w:val="22"/>
                <w:lang w:val="es-MX" w:eastAsia="es-MX"/>
              </w:rPr>
              <w:drawing>
                <wp:inline distT="0" distB="0" distL="0" distR="0">
                  <wp:extent cx="295275" cy="171450"/>
                  <wp:effectExtent l="19050" t="0" r="9525" b="0"/>
                  <wp:docPr id="3" name="Imagen 13" descr="Israel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3" descr="Israelc"/>
                          <pic:cNvPicPr>
                            <a:picLocks noChangeAspect="1" noChangeArrowheads="1"/>
                          </pic:cNvPicPr>
                        </pic:nvPicPr>
                        <pic:blipFill>
                          <a:blip r:embed="rId53"/>
                          <a:srcRect/>
                          <a:stretch>
                            <a:fillRect/>
                          </a:stretch>
                        </pic:blipFill>
                        <pic:spPr bwMode="auto">
                          <a:xfrm>
                            <a:off x="0" y="0"/>
                            <a:ext cx="295275" cy="171450"/>
                          </a:xfrm>
                          <a:prstGeom prst="rect">
                            <a:avLst/>
                          </a:prstGeom>
                          <a:noFill/>
                          <a:ln w="9525">
                            <a:noFill/>
                            <a:miter lim="800000"/>
                            <a:headEnd/>
                            <a:tailEnd/>
                          </a:ln>
                        </pic:spPr>
                      </pic:pic>
                    </a:graphicData>
                  </a:graphic>
                </wp:inline>
              </w:drawing>
            </w:r>
          </w:p>
        </w:tc>
        <w:tc>
          <w:tcPr>
            <w:tcW w:w="4550" w:type="pct"/>
            <w:shd w:val="clear" w:color="auto" w:fill="ECECE4"/>
            <w:vAlign w:val="center"/>
          </w:tcPr>
          <w:p w:rsidR="00BD0772" w:rsidRPr="00231D0A" w:rsidRDefault="005D279E" w:rsidP="00D06B05">
            <w:pPr>
              <w:rPr>
                <w:rFonts w:ascii="Arial" w:hAnsi="Arial" w:cs="Arial"/>
              </w:rPr>
            </w:pPr>
            <w:hyperlink r:id="rId54" w:history="1">
              <w:r w:rsidR="00BD0772" w:rsidRPr="00231D0A">
                <w:rPr>
                  <w:rStyle w:val="Hipervnculo"/>
                  <w:rFonts w:ascii="Arial" w:hAnsi="Arial" w:cs="Arial"/>
                  <w:color w:val="auto"/>
                </w:rPr>
                <w:t>TLC México - Israel</w:t>
              </w:r>
            </w:hyperlink>
          </w:p>
        </w:tc>
      </w:tr>
      <w:tr w:rsidR="00BD0772" w:rsidRPr="00231D0A" w:rsidTr="00D06B05">
        <w:trPr>
          <w:trHeight w:val="315"/>
          <w:tblCellSpacing w:w="7" w:type="dxa"/>
          <w:jc w:val="center"/>
        </w:trPr>
        <w:tc>
          <w:tcPr>
            <w:tcW w:w="450" w:type="pct"/>
            <w:gridSpan w:val="4"/>
            <w:shd w:val="clear" w:color="auto" w:fill="FFFFFF"/>
            <w:vAlign w:val="center"/>
          </w:tcPr>
          <w:p w:rsidR="00BD0772" w:rsidRPr="00231D0A" w:rsidRDefault="00823F4C" w:rsidP="00D06B05">
            <w:pPr>
              <w:pStyle w:val="NormalWeb"/>
              <w:jc w:val="center"/>
              <w:rPr>
                <w:rFonts w:ascii="Arial" w:hAnsi="Arial" w:cs="Arial"/>
                <w:sz w:val="22"/>
                <w:szCs w:val="22"/>
              </w:rPr>
            </w:pPr>
            <w:r w:rsidRPr="00231D0A">
              <w:rPr>
                <w:rFonts w:ascii="Arial" w:hAnsi="Arial" w:cs="Arial"/>
                <w:noProof/>
                <w:sz w:val="22"/>
                <w:szCs w:val="22"/>
                <w:lang w:val="es-MX" w:eastAsia="es-MX"/>
              </w:rPr>
              <w:drawing>
                <wp:inline distT="0" distB="0" distL="0" distR="0">
                  <wp:extent cx="304800" cy="180975"/>
                  <wp:effectExtent l="19050" t="0" r="0" b="0"/>
                  <wp:docPr id="4" name="Imagen 14" descr="fl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4" descr="flag"/>
                          <pic:cNvPicPr>
                            <a:picLocks noChangeAspect="1" noChangeArrowheads="1"/>
                          </pic:cNvPicPr>
                        </pic:nvPicPr>
                        <pic:blipFill>
                          <a:blip r:embed="rId55"/>
                          <a:srcRect/>
                          <a:stretch>
                            <a:fillRect/>
                          </a:stretch>
                        </pic:blipFill>
                        <pic:spPr bwMode="auto">
                          <a:xfrm>
                            <a:off x="0" y="0"/>
                            <a:ext cx="304800" cy="180975"/>
                          </a:xfrm>
                          <a:prstGeom prst="rect">
                            <a:avLst/>
                          </a:prstGeom>
                          <a:noFill/>
                          <a:ln w="9525">
                            <a:noFill/>
                            <a:miter lim="800000"/>
                            <a:headEnd/>
                            <a:tailEnd/>
                          </a:ln>
                        </pic:spPr>
                      </pic:pic>
                    </a:graphicData>
                  </a:graphic>
                </wp:inline>
              </w:drawing>
            </w:r>
          </w:p>
        </w:tc>
        <w:tc>
          <w:tcPr>
            <w:tcW w:w="4550" w:type="pct"/>
            <w:shd w:val="clear" w:color="auto" w:fill="FFFFFF"/>
            <w:vAlign w:val="center"/>
          </w:tcPr>
          <w:p w:rsidR="00BD0772" w:rsidRPr="00231D0A" w:rsidRDefault="005D279E" w:rsidP="00D06B05">
            <w:pPr>
              <w:rPr>
                <w:rFonts w:ascii="Arial" w:hAnsi="Arial" w:cs="Arial"/>
              </w:rPr>
            </w:pPr>
            <w:hyperlink r:id="rId56" w:history="1">
              <w:r w:rsidR="00BD0772" w:rsidRPr="00231D0A">
                <w:rPr>
                  <w:rStyle w:val="Hipervnculo"/>
                  <w:rFonts w:ascii="Arial" w:hAnsi="Arial" w:cs="Arial"/>
                  <w:color w:val="auto"/>
                </w:rPr>
                <w:t>TLC México - Nicaragua</w:t>
              </w:r>
            </w:hyperlink>
          </w:p>
        </w:tc>
      </w:tr>
      <w:tr w:rsidR="00BD0772" w:rsidRPr="00231D0A" w:rsidTr="00D06B05">
        <w:trPr>
          <w:trHeight w:val="300"/>
          <w:tblCellSpacing w:w="7" w:type="dxa"/>
          <w:jc w:val="center"/>
        </w:trPr>
        <w:tc>
          <w:tcPr>
            <w:tcW w:w="200" w:type="pct"/>
            <w:gridSpan w:val="2"/>
            <w:shd w:val="clear" w:color="auto" w:fill="ECECE4"/>
            <w:vAlign w:val="center"/>
          </w:tcPr>
          <w:p w:rsidR="00BD0772" w:rsidRPr="00231D0A" w:rsidRDefault="00823F4C" w:rsidP="00D06B05">
            <w:pPr>
              <w:pStyle w:val="NormalWeb"/>
              <w:jc w:val="center"/>
              <w:rPr>
                <w:rFonts w:ascii="Arial" w:hAnsi="Arial" w:cs="Arial"/>
                <w:sz w:val="22"/>
                <w:szCs w:val="22"/>
              </w:rPr>
            </w:pPr>
            <w:r w:rsidRPr="00231D0A">
              <w:rPr>
                <w:rFonts w:ascii="Arial" w:hAnsi="Arial" w:cs="Arial"/>
                <w:noProof/>
                <w:sz w:val="22"/>
                <w:szCs w:val="22"/>
                <w:lang w:val="es-MX" w:eastAsia="es-MX"/>
              </w:rPr>
              <w:drawing>
                <wp:inline distT="0" distB="0" distL="0" distR="0">
                  <wp:extent cx="190500" cy="114300"/>
                  <wp:effectExtent l="19050" t="0" r="0" b="0"/>
                  <wp:docPr id="6" name="Imagen 15" descr="Colomb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descr="Colombia"/>
                          <pic:cNvPicPr>
                            <a:picLocks noChangeAspect="1" noChangeArrowheads="1"/>
                          </pic:cNvPicPr>
                        </pic:nvPicPr>
                        <pic:blipFill>
                          <a:blip r:embed="rId57"/>
                          <a:srcRect/>
                          <a:stretch>
                            <a:fillRect/>
                          </a:stretch>
                        </pic:blipFill>
                        <pic:spPr bwMode="auto">
                          <a:xfrm>
                            <a:off x="0" y="0"/>
                            <a:ext cx="190500" cy="114300"/>
                          </a:xfrm>
                          <a:prstGeom prst="rect">
                            <a:avLst/>
                          </a:prstGeom>
                          <a:noFill/>
                          <a:ln w="9525">
                            <a:noFill/>
                            <a:miter lim="800000"/>
                            <a:headEnd/>
                            <a:tailEnd/>
                          </a:ln>
                        </pic:spPr>
                      </pic:pic>
                    </a:graphicData>
                  </a:graphic>
                </wp:inline>
              </w:drawing>
            </w:r>
          </w:p>
        </w:tc>
        <w:tc>
          <w:tcPr>
            <w:tcW w:w="250" w:type="pct"/>
            <w:gridSpan w:val="2"/>
            <w:shd w:val="clear" w:color="auto" w:fill="ECECE4"/>
            <w:vAlign w:val="center"/>
          </w:tcPr>
          <w:p w:rsidR="00BD0772" w:rsidRPr="00231D0A" w:rsidRDefault="00823F4C" w:rsidP="00D06B05">
            <w:pPr>
              <w:pStyle w:val="NormalWeb"/>
              <w:jc w:val="center"/>
              <w:rPr>
                <w:rFonts w:ascii="Arial" w:hAnsi="Arial" w:cs="Arial"/>
                <w:sz w:val="22"/>
                <w:szCs w:val="22"/>
              </w:rPr>
            </w:pPr>
            <w:r w:rsidRPr="00231D0A">
              <w:rPr>
                <w:rFonts w:ascii="Arial" w:hAnsi="Arial" w:cs="Arial"/>
                <w:noProof/>
                <w:sz w:val="22"/>
                <w:szCs w:val="22"/>
                <w:lang w:val="es-MX" w:eastAsia="es-MX"/>
              </w:rPr>
              <w:drawing>
                <wp:inline distT="0" distB="0" distL="0" distR="0">
                  <wp:extent cx="190500" cy="114300"/>
                  <wp:effectExtent l="19050" t="0" r="0" b="0"/>
                  <wp:docPr id="7" name="Imagen 16" descr="Venez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6" descr="Venezue"/>
                          <pic:cNvPicPr>
                            <a:picLocks noChangeAspect="1" noChangeArrowheads="1"/>
                          </pic:cNvPicPr>
                        </pic:nvPicPr>
                        <pic:blipFill>
                          <a:blip r:embed="rId58"/>
                          <a:srcRect/>
                          <a:stretch>
                            <a:fillRect/>
                          </a:stretch>
                        </pic:blipFill>
                        <pic:spPr bwMode="auto">
                          <a:xfrm>
                            <a:off x="0" y="0"/>
                            <a:ext cx="190500" cy="114300"/>
                          </a:xfrm>
                          <a:prstGeom prst="rect">
                            <a:avLst/>
                          </a:prstGeom>
                          <a:noFill/>
                          <a:ln w="9525">
                            <a:noFill/>
                            <a:miter lim="800000"/>
                            <a:headEnd/>
                            <a:tailEnd/>
                          </a:ln>
                        </pic:spPr>
                      </pic:pic>
                    </a:graphicData>
                  </a:graphic>
                </wp:inline>
              </w:drawing>
            </w:r>
          </w:p>
        </w:tc>
        <w:tc>
          <w:tcPr>
            <w:tcW w:w="4550" w:type="pct"/>
            <w:shd w:val="clear" w:color="auto" w:fill="ECECE4"/>
            <w:vAlign w:val="center"/>
          </w:tcPr>
          <w:p w:rsidR="00BD0772" w:rsidRPr="00231D0A" w:rsidRDefault="005D279E" w:rsidP="00D06B05">
            <w:pPr>
              <w:rPr>
                <w:rFonts w:ascii="Arial" w:hAnsi="Arial" w:cs="Arial"/>
              </w:rPr>
            </w:pPr>
            <w:hyperlink r:id="rId59" w:history="1">
              <w:r w:rsidR="00BD0772" w:rsidRPr="00231D0A">
                <w:rPr>
                  <w:rStyle w:val="Hipervnculo"/>
                  <w:rFonts w:ascii="Arial" w:hAnsi="Arial" w:cs="Arial"/>
                  <w:color w:val="auto"/>
                </w:rPr>
                <w:t>TLC del Grupo de los Tres</w:t>
              </w:r>
            </w:hyperlink>
            <w:r w:rsidR="00BD0772" w:rsidRPr="00231D0A">
              <w:rPr>
                <w:rFonts w:ascii="Arial" w:hAnsi="Arial" w:cs="Arial"/>
                <w:b/>
                <w:bCs/>
              </w:rPr>
              <w:t xml:space="preserve"> </w:t>
            </w:r>
            <w:r w:rsidR="00BD0772" w:rsidRPr="00231D0A">
              <w:rPr>
                <w:rFonts w:ascii="Arial" w:hAnsi="Arial" w:cs="Arial"/>
              </w:rPr>
              <w:t xml:space="preserve">(Colombia; </w:t>
            </w:r>
            <w:proofErr w:type="spellStart"/>
            <w:r w:rsidR="00BD0772" w:rsidRPr="00231D0A">
              <w:rPr>
                <w:rFonts w:ascii="Arial" w:hAnsi="Arial" w:cs="Arial"/>
              </w:rPr>
              <w:t>Venezuela;México</w:t>
            </w:r>
            <w:proofErr w:type="spellEnd"/>
            <w:r w:rsidR="00BD0772" w:rsidRPr="00231D0A">
              <w:rPr>
                <w:rFonts w:ascii="Arial" w:hAnsi="Arial" w:cs="Arial"/>
              </w:rPr>
              <w:t>)</w:t>
            </w:r>
          </w:p>
        </w:tc>
      </w:tr>
      <w:tr w:rsidR="00BD0772" w:rsidRPr="00231D0A" w:rsidTr="00D06B05">
        <w:trPr>
          <w:trHeight w:val="315"/>
          <w:tblCellSpacing w:w="7" w:type="dxa"/>
          <w:jc w:val="center"/>
        </w:trPr>
        <w:tc>
          <w:tcPr>
            <w:tcW w:w="450" w:type="pct"/>
            <w:gridSpan w:val="4"/>
            <w:shd w:val="clear" w:color="auto" w:fill="FFFFFF"/>
            <w:vAlign w:val="center"/>
          </w:tcPr>
          <w:p w:rsidR="00BD0772" w:rsidRPr="00231D0A" w:rsidRDefault="00823F4C" w:rsidP="00D06B05">
            <w:pPr>
              <w:pStyle w:val="NormalWeb"/>
              <w:jc w:val="center"/>
              <w:rPr>
                <w:rFonts w:ascii="Arial" w:hAnsi="Arial" w:cs="Arial"/>
                <w:sz w:val="22"/>
                <w:szCs w:val="22"/>
              </w:rPr>
            </w:pPr>
            <w:r w:rsidRPr="00231D0A">
              <w:rPr>
                <w:rFonts w:ascii="Arial" w:hAnsi="Arial" w:cs="Arial"/>
                <w:noProof/>
                <w:sz w:val="22"/>
                <w:szCs w:val="22"/>
                <w:lang w:val="es-MX" w:eastAsia="es-MX"/>
              </w:rPr>
              <w:drawing>
                <wp:inline distT="0" distB="0" distL="0" distR="0">
                  <wp:extent cx="295275" cy="171450"/>
                  <wp:effectExtent l="19050" t="0" r="9525" b="0"/>
                  <wp:docPr id="5" name="Imagen 17" descr="Eur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 descr="Europe"/>
                          <pic:cNvPicPr>
                            <a:picLocks noChangeAspect="1" noChangeArrowheads="1"/>
                          </pic:cNvPicPr>
                        </pic:nvPicPr>
                        <pic:blipFill>
                          <a:blip r:embed="rId60"/>
                          <a:srcRect/>
                          <a:stretch>
                            <a:fillRect/>
                          </a:stretch>
                        </pic:blipFill>
                        <pic:spPr bwMode="auto">
                          <a:xfrm>
                            <a:off x="0" y="0"/>
                            <a:ext cx="295275" cy="171450"/>
                          </a:xfrm>
                          <a:prstGeom prst="rect">
                            <a:avLst/>
                          </a:prstGeom>
                          <a:noFill/>
                          <a:ln w="9525">
                            <a:noFill/>
                            <a:miter lim="800000"/>
                            <a:headEnd/>
                            <a:tailEnd/>
                          </a:ln>
                        </pic:spPr>
                      </pic:pic>
                    </a:graphicData>
                  </a:graphic>
                </wp:inline>
              </w:drawing>
            </w:r>
          </w:p>
        </w:tc>
        <w:tc>
          <w:tcPr>
            <w:tcW w:w="4550" w:type="pct"/>
            <w:shd w:val="clear" w:color="auto" w:fill="FFFFFF"/>
            <w:vAlign w:val="center"/>
          </w:tcPr>
          <w:p w:rsidR="00BD0772" w:rsidRPr="00231D0A" w:rsidRDefault="005D279E" w:rsidP="00D06B05">
            <w:pPr>
              <w:rPr>
                <w:rFonts w:ascii="Arial" w:hAnsi="Arial" w:cs="Arial"/>
              </w:rPr>
            </w:pPr>
            <w:hyperlink r:id="rId61" w:history="1">
              <w:r w:rsidR="00BD0772" w:rsidRPr="00231D0A">
                <w:rPr>
                  <w:rStyle w:val="Hipervnculo"/>
                  <w:rFonts w:ascii="Arial" w:hAnsi="Arial" w:cs="Arial"/>
                  <w:color w:val="auto"/>
                </w:rPr>
                <w:t>TLC México - Unión Europea</w:t>
              </w:r>
            </w:hyperlink>
          </w:p>
        </w:tc>
      </w:tr>
      <w:tr w:rsidR="00BD0772" w:rsidRPr="00231D0A" w:rsidTr="00D06B05">
        <w:trPr>
          <w:trHeight w:val="315"/>
          <w:tblCellSpacing w:w="7" w:type="dxa"/>
          <w:jc w:val="center"/>
        </w:trPr>
        <w:tc>
          <w:tcPr>
            <w:tcW w:w="50" w:type="pct"/>
            <w:shd w:val="clear" w:color="auto" w:fill="ECECE4"/>
            <w:vAlign w:val="center"/>
          </w:tcPr>
          <w:p w:rsidR="00BD0772" w:rsidRPr="00231D0A" w:rsidRDefault="00823F4C" w:rsidP="00D06B05">
            <w:pPr>
              <w:pStyle w:val="NormalWeb"/>
              <w:jc w:val="center"/>
              <w:rPr>
                <w:rFonts w:ascii="Arial" w:hAnsi="Arial" w:cs="Arial"/>
                <w:sz w:val="22"/>
                <w:szCs w:val="22"/>
              </w:rPr>
            </w:pPr>
            <w:r w:rsidRPr="00231D0A">
              <w:rPr>
                <w:rFonts w:ascii="Arial" w:hAnsi="Arial" w:cs="Arial"/>
                <w:noProof/>
                <w:sz w:val="22"/>
                <w:szCs w:val="22"/>
                <w:lang w:val="es-MX" w:eastAsia="es-MX"/>
              </w:rPr>
              <w:drawing>
                <wp:inline distT="0" distB="0" distL="0" distR="0">
                  <wp:extent cx="295275" cy="171450"/>
                  <wp:effectExtent l="19050" t="0" r="9525" b="0"/>
                  <wp:docPr id="8" name="Imagen 18" descr="Guate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8" descr="Guatemal"/>
                          <pic:cNvPicPr>
                            <a:picLocks noChangeAspect="1" noChangeArrowheads="1"/>
                          </pic:cNvPicPr>
                        </pic:nvPicPr>
                        <pic:blipFill>
                          <a:blip r:embed="rId62"/>
                          <a:srcRect/>
                          <a:stretch>
                            <a:fillRect/>
                          </a:stretch>
                        </pic:blipFill>
                        <pic:spPr bwMode="auto">
                          <a:xfrm>
                            <a:off x="0" y="0"/>
                            <a:ext cx="295275" cy="171450"/>
                          </a:xfrm>
                          <a:prstGeom prst="rect">
                            <a:avLst/>
                          </a:prstGeom>
                          <a:noFill/>
                          <a:ln w="9525">
                            <a:noFill/>
                            <a:miter lim="800000"/>
                            <a:headEnd/>
                            <a:tailEnd/>
                          </a:ln>
                        </pic:spPr>
                      </pic:pic>
                    </a:graphicData>
                  </a:graphic>
                </wp:inline>
              </w:drawing>
            </w:r>
          </w:p>
        </w:tc>
        <w:tc>
          <w:tcPr>
            <w:tcW w:w="350" w:type="pct"/>
            <w:gridSpan w:val="2"/>
            <w:shd w:val="clear" w:color="auto" w:fill="ECECE4"/>
            <w:vAlign w:val="center"/>
          </w:tcPr>
          <w:p w:rsidR="00BD0772" w:rsidRPr="00231D0A" w:rsidRDefault="00823F4C" w:rsidP="00D06B05">
            <w:pPr>
              <w:pStyle w:val="NormalWeb"/>
              <w:jc w:val="center"/>
              <w:rPr>
                <w:rFonts w:ascii="Arial" w:hAnsi="Arial" w:cs="Arial"/>
                <w:sz w:val="22"/>
                <w:szCs w:val="22"/>
              </w:rPr>
            </w:pPr>
            <w:r w:rsidRPr="00231D0A">
              <w:rPr>
                <w:rFonts w:ascii="Arial" w:hAnsi="Arial" w:cs="Arial"/>
                <w:noProof/>
                <w:sz w:val="22"/>
                <w:szCs w:val="22"/>
                <w:lang w:val="es-MX" w:eastAsia="es-MX"/>
              </w:rPr>
              <w:drawing>
                <wp:inline distT="0" distB="0" distL="0" distR="0">
                  <wp:extent cx="295275" cy="171450"/>
                  <wp:effectExtent l="19050" t="0" r="9525" b="0"/>
                  <wp:docPr id="9" name="Imagen 19" descr="Hondur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9" descr="Honduras"/>
                          <pic:cNvPicPr>
                            <a:picLocks noChangeAspect="1" noChangeArrowheads="1"/>
                          </pic:cNvPicPr>
                        </pic:nvPicPr>
                        <pic:blipFill>
                          <a:blip r:embed="rId63"/>
                          <a:srcRect/>
                          <a:stretch>
                            <a:fillRect/>
                          </a:stretch>
                        </pic:blipFill>
                        <pic:spPr bwMode="auto">
                          <a:xfrm>
                            <a:off x="0" y="0"/>
                            <a:ext cx="295275" cy="171450"/>
                          </a:xfrm>
                          <a:prstGeom prst="rect">
                            <a:avLst/>
                          </a:prstGeom>
                          <a:noFill/>
                          <a:ln w="9525">
                            <a:noFill/>
                            <a:miter lim="800000"/>
                            <a:headEnd/>
                            <a:tailEnd/>
                          </a:ln>
                        </pic:spPr>
                      </pic:pic>
                    </a:graphicData>
                  </a:graphic>
                </wp:inline>
              </w:drawing>
            </w:r>
          </w:p>
        </w:tc>
        <w:tc>
          <w:tcPr>
            <w:tcW w:w="50" w:type="pct"/>
            <w:shd w:val="clear" w:color="auto" w:fill="ECECE4"/>
            <w:vAlign w:val="center"/>
          </w:tcPr>
          <w:p w:rsidR="00BD0772" w:rsidRPr="00231D0A" w:rsidRDefault="00823F4C" w:rsidP="00D06B05">
            <w:pPr>
              <w:pStyle w:val="NormalWeb"/>
              <w:jc w:val="center"/>
              <w:rPr>
                <w:rFonts w:ascii="Arial" w:hAnsi="Arial" w:cs="Arial"/>
                <w:sz w:val="22"/>
                <w:szCs w:val="22"/>
              </w:rPr>
            </w:pPr>
            <w:r w:rsidRPr="00231D0A">
              <w:rPr>
                <w:rFonts w:ascii="Arial" w:hAnsi="Arial" w:cs="Arial"/>
                <w:noProof/>
                <w:sz w:val="22"/>
                <w:szCs w:val="22"/>
                <w:lang w:val="es-MX" w:eastAsia="es-MX"/>
              </w:rPr>
              <w:drawing>
                <wp:inline distT="0" distB="0" distL="0" distR="0">
                  <wp:extent cx="295275" cy="171450"/>
                  <wp:effectExtent l="19050" t="0" r="9525" b="0"/>
                  <wp:docPr id="10" name="Imagen 20" descr="Elsalv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0" descr="Elsalvad"/>
                          <pic:cNvPicPr>
                            <a:picLocks noChangeAspect="1" noChangeArrowheads="1"/>
                          </pic:cNvPicPr>
                        </pic:nvPicPr>
                        <pic:blipFill>
                          <a:blip r:embed="rId64"/>
                          <a:srcRect/>
                          <a:stretch>
                            <a:fillRect/>
                          </a:stretch>
                        </pic:blipFill>
                        <pic:spPr bwMode="auto">
                          <a:xfrm>
                            <a:off x="0" y="0"/>
                            <a:ext cx="295275" cy="171450"/>
                          </a:xfrm>
                          <a:prstGeom prst="rect">
                            <a:avLst/>
                          </a:prstGeom>
                          <a:noFill/>
                          <a:ln w="9525">
                            <a:noFill/>
                            <a:miter lim="800000"/>
                            <a:headEnd/>
                            <a:tailEnd/>
                          </a:ln>
                        </pic:spPr>
                      </pic:pic>
                    </a:graphicData>
                  </a:graphic>
                </wp:inline>
              </w:drawing>
            </w:r>
          </w:p>
        </w:tc>
        <w:tc>
          <w:tcPr>
            <w:tcW w:w="4550" w:type="pct"/>
            <w:shd w:val="clear" w:color="auto" w:fill="ECECE4"/>
            <w:vAlign w:val="center"/>
          </w:tcPr>
          <w:p w:rsidR="00BD0772" w:rsidRPr="00231D0A" w:rsidRDefault="005D279E" w:rsidP="00D06B05">
            <w:pPr>
              <w:rPr>
                <w:rFonts w:ascii="Arial" w:hAnsi="Arial" w:cs="Arial"/>
              </w:rPr>
            </w:pPr>
            <w:hyperlink r:id="rId65" w:history="1">
              <w:r w:rsidR="00BD0772" w:rsidRPr="00231D0A">
                <w:rPr>
                  <w:rStyle w:val="Hipervnculo"/>
                  <w:rFonts w:ascii="Arial" w:hAnsi="Arial" w:cs="Arial"/>
                  <w:color w:val="auto"/>
                </w:rPr>
                <w:t>TLC México - Triangulo del Norte</w:t>
              </w:r>
            </w:hyperlink>
            <w:r w:rsidR="00BD0772" w:rsidRPr="00231D0A">
              <w:rPr>
                <w:rFonts w:ascii="Arial" w:hAnsi="Arial" w:cs="Arial"/>
                <w:b/>
                <w:bCs/>
              </w:rPr>
              <w:t xml:space="preserve"> </w:t>
            </w:r>
            <w:r w:rsidR="00BD0772" w:rsidRPr="00231D0A">
              <w:rPr>
                <w:rFonts w:ascii="Arial" w:hAnsi="Arial" w:cs="Arial"/>
              </w:rPr>
              <w:t>(Guatemala; Honduras; República del Salvador; México)</w:t>
            </w:r>
          </w:p>
        </w:tc>
      </w:tr>
    </w:tbl>
    <w:p w:rsidR="00BD0772" w:rsidRPr="00231D0A" w:rsidRDefault="00BD0772" w:rsidP="00BD0772">
      <w:pPr>
        <w:autoSpaceDE w:val="0"/>
        <w:autoSpaceDN w:val="0"/>
        <w:adjustRightInd w:val="0"/>
        <w:rPr>
          <w:rFonts w:ascii="Arial" w:hAnsi="Arial" w:cs="Arial"/>
        </w:rPr>
      </w:pPr>
    </w:p>
    <w:p w:rsidR="00BD0772" w:rsidRPr="00231D0A" w:rsidRDefault="00BD0772" w:rsidP="00BD0772">
      <w:pPr>
        <w:pStyle w:val="NormalWeb"/>
        <w:jc w:val="center"/>
        <w:rPr>
          <w:rFonts w:ascii="Arial" w:hAnsi="Arial" w:cs="Arial"/>
          <w:b/>
          <w:sz w:val="22"/>
          <w:szCs w:val="22"/>
        </w:rPr>
      </w:pPr>
      <w:r w:rsidRPr="00231D0A">
        <w:rPr>
          <w:rFonts w:ascii="Arial" w:hAnsi="Arial" w:cs="Arial"/>
          <w:b/>
          <w:sz w:val="22"/>
          <w:szCs w:val="22"/>
        </w:rPr>
        <w:t>ACUERDOS O TRATADOS INTERNACIONALES</w:t>
      </w:r>
    </w:p>
    <w:p w:rsidR="00BD0772" w:rsidRPr="00231D0A" w:rsidRDefault="00BD0772" w:rsidP="00BD0772">
      <w:pPr>
        <w:pStyle w:val="NormalWeb"/>
        <w:rPr>
          <w:rFonts w:ascii="Arial" w:hAnsi="Arial" w:cs="Arial"/>
          <w:sz w:val="22"/>
          <w:szCs w:val="22"/>
        </w:rPr>
      </w:pPr>
      <w:r w:rsidRPr="00231D0A">
        <w:rPr>
          <w:rFonts w:ascii="Arial" w:hAnsi="Arial" w:cs="Arial"/>
          <w:sz w:val="22"/>
          <w:szCs w:val="22"/>
        </w:rPr>
        <w:t xml:space="preserve">Un </w:t>
      </w:r>
      <w:r w:rsidRPr="00231D0A">
        <w:rPr>
          <w:rFonts w:ascii="Arial" w:hAnsi="Arial" w:cs="Arial"/>
          <w:b/>
          <w:bCs/>
          <w:sz w:val="22"/>
          <w:szCs w:val="22"/>
        </w:rPr>
        <w:t>tratado internacional</w:t>
      </w:r>
      <w:r w:rsidRPr="00231D0A">
        <w:rPr>
          <w:rFonts w:ascii="Arial" w:hAnsi="Arial" w:cs="Arial"/>
          <w:sz w:val="22"/>
          <w:szCs w:val="22"/>
        </w:rPr>
        <w:t xml:space="preserve"> es un acuerdo escrito entre ciertos </w:t>
      </w:r>
      <w:hyperlink r:id="rId66" w:tooltip="Sujetos de derecho internacional" w:history="1">
        <w:r w:rsidRPr="00231D0A">
          <w:rPr>
            <w:rStyle w:val="Hipervnculo"/>
            <w:rFonts w:ascii="Arial" w:hAnsi="Arial" w:cs="Arial"/>
            <w:color w:val="auto"/>
            <w:sz w:val="22"/>
            <w:szCs w:val="22"/>
          </w:rPr>
          <w:t>sujetos</w:t>
        </w:r>
      </w:hyperlink>
      <w:r w:rsidRPr="00231D0A">
        <w:rPr>
          <w:rFonts w:ascii="Arial" w:hAnsi="Arial" w:cs="Arial"/>
          <w:sz w:val="22"/>
          <w:szCs w:val="22"/>
        </w:rPr>
        <w:t xml:space="preserve"> de </w:t>
      </w:r>
      <w:hyperlink r:id="rId67" w:tooltip="Derecho internacional" w:history="1">
        <w:r w:rsidRPr="00231D0A">
          <w:rPr>
            <w:rStyle w:val="Hipervnculo"/>
            <w:rFonts w:ascii="Arial" w:hAnsi="Arial" w:cs="Arial"/>
            <w:color w:val="auto"/>
            <w:sz w:val="22"/>
            <w:szCs w:val="22"/>
          </w:rPr>
          <w:t>Derecho internacional</w:t>
        </w:r>
      </w:hyperlink>
      <w:r w:rsidRPr="00231D0A">
        <w:rPr>
          <w:rFonts w:ascii="Arial" w:hAnsi="Arial" w:cs="Arial"/>
          <w:sz w:val="22"/>
          <w:szCs w:val="22"/>
        </w:rPr>
        <w:t xml:space="preserve"> y que se encuentra regido por éste, que puede constar de uno o varios instrumentos jurídicos conexos, y siendo indiferente su denominación. Como acuerdo implica siempre que sean, como mínimo, dos personas jurídicas internacionales quienes concluyan un tratado internacional.</w:t>
      </w:r>
    </w:p>
    <w:p w:rsidR="00BD0772" w:rsidRPr="00231D0A" w:rsidRDefault="00BD0772" w:rsidP="00BD0772">
      <w:pPr>
        <w:spacing w:before="100" w:beforeAutospacing="1" w:after="100" w:afterAutospacing="1"/>
        <w:rPr>
          <w:rFonts w:ascii="Arial" w:hAnsi="Arial" w:cs="Arial"/>
        </w:rPr>
      </w:pPr>
      <w:r w:rsidRPr="00231D0A">
        <w:rPr>
          <w:rFonts w:ascii="Arial" w:hAnsi="Arial" w:cs="Arial"/>
        </w:rPr>
        <w:t xml:space="preserve">Hace ya más de un decenio que México inició una profunda transformación económica para integrarse en el concierto económico mundial, ingresando en el GATT (1986), en la APEC (1993) y en la OCDE (1994).    En la misma línea, se están negociando tratados de libre comercio con </w:t>
      </w:r>
      <w:proofErr w:type="spellStart"/>
      <w:r w:rsidRPr="00231D0A">
        <w:rPr>
          <w:rFonts w:ascii="Arial" w:hAnsi="Arial" w:cs="Arial"/>
        </w:rPr>
        <w:t>con</w:t>
      </w:r>
      <w:proofErr w:type="spellEnd"/>
      <w:r w:rsidRPr="00231D0A">
        <w:rPr>
          <w:rFonts w:ascii="Arial" w:hAnsi="Arial" w:cs="Arial"/>
        </w:rPr>
        <w:t xml:space="preserve"> Jamaica, Belice, Trinidad y Tobago, Ecuador, Panamá y Perú, en forma bilateral. También con los países integrantes del Mercosur (Argentina, Brasil, Paraguay, Uruguay), México se encuentra en vías de negociación </w:t>
      </w:r>
      <w:r w:rsidRPr="00231D0A">
        <w:rPr>
          <w:rFonts w:ascii="Arial" w:hAnsi="Arial" w:cs="Arial"/>
        </w:rPr>
        <w:lastRenderedPageBreak/>
        <w:t>para llegar a un acuerdo transitorio que substituya a los acuerdos bilaterales existentes.</w:t>
      </w:r>
    </w:p>
    <w:p w:rsidR="009138ED" w:rsidRPr="00231D0A" w:rsidRDefault="00BD0772" w:rsidP="009138ED">
      <w:pPr>
        <w:rPr>
          <w:rFonts w:ascii="Arial" w:hAnsi="Arial" w:cs="Arial"/>
        </w:rPr>
      </w:pPr>
      <w:r w:rsidRPr="00231D0A">
        <w:rPr>
          <w:rFonts w:ascii="Arial" w:hAnsi="Arial" w:cs="Arial"/>
        </w:rPr>
        <w:t>    El 8 de diciembre de 1997 se formalizó en Bruselas el Acuerdo de Asociación Económica, Concertación Política y Cooperación entre México y la Unión Europea, que supone un impulso renovado en las relaciones de México con todos los países integrantes de la Unión Europea. En el ámbito comercial, este acuerdo fija el objetivo de establecer un marco para fomentar el desarrollo de los intercambios de bienes y servicios, incluyendo la liberalización comercial bilateral y preferencial progresiva y recíproca.</w:t>
      </w:r>
    </w:p>
    <w:sectPr w:rsidR="009138ED" w:rsidRPr="00231D0A" w:rsidSect="00EF344C">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C4F35"/>
    <w:multiLevelType w:val="multilevel"/>
    <w:tmpl w:val="F06E2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5117B13"/>
    <w:multiLevelType w:val="multilevel"/>
    <w:tmpl w:val="F06E2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A123FCE"/>
    <w:multiLevelType w:val="multilevel"/>
    <w:tmpl w:val="F06E2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138ED"/>
    <w:rsid w:val="000F732E"/>
    <w:rsid w:val="00231D0A"/>
    <w:rsid w:val="002A088F"/>
    <w:rsid w:val="005D279E"/>
    <w:rsid w:val="00823F4C"/>
    <w:rsid w:val="009138ED"/>
    <w:rsid w:val="009D267C"/>
    <w:rsid w:val="00BD0772"/>
    <w:rsid w:val="00D06B05"/>
    <w:rsid w:val="00EB46C3"/>
    <w:rsid w:val="00EF344C"/>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344C"/>
    <w:pPr>
      <w:spacing w:after="200" w:line="276" w:lineRule="auto"/>
    </w:pPr>
    <w:rPr>
      <w:sz w:val="22"/>
      <w:szCs w:val="22"/>
      <w:lang w:val="es-ES_tradnl" w:eastAsia="en-US"/>
    </w:rPr>
  </w:style>
  <w:style w:type="paragraph" w:styleId="Ttulo1">
    <w:name w:val="heading 1"/>
    <w:basedOn w:val="Normal"/>
    <w:next w:val="Normal"/>
    <w:link w:val="Ttulo1Car"/>
    <w:qFormat/>
    <w:rsid w:val="009138ED"/>
    <w:pPr>
      <w:keepNext/>
      <w:spacing w:before="240" w:after="60" w:line="240" w:lineRule="auto"/>
      <w:outlineLvl w:val="0"/>
    </w:pPr>
    <w:rPr>
      <w:rFonts w:ascii="Arial" w:eastAsia="Times New Roman" w:hAnsi="Arial" w:cs="Arial"/>
      <w:b/>
      <w:bCs/>
      <w:kern w:val="32"/>
      <w:sz w:val="32"/>
      <w:szCs w:val="32"/>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9138ED"/>
    <w:rPr>
      <w:strike w:val="0"/>
      <w:dstrike w:val="0"/>
      <w:color w:val="0000FF"/>
      <w:u w:val="none"/>
      <w:effect w:val="none"/>
    </w:rPr>
  </w:style>
  <w:style w:type="paragraph" w:styleId="NormalWeb">
    <w:name w:val="Normal (Web)"/>
    <w:basedOn w:val="Normal"/>
    <w:rsid w:val="009138ED"/>
    <w:pPr>
      <w:spacing w:before="100" w:beforeAutospacing="1" w:after="100" w:afterAutospacing="1" w:line="240" w:lineRule="auto"/>
    </w:pPr>
    <w:rPr>
      <w:rFonts w:ascii="Times New Roman" w:eastAsia="Times New Roman" w:hAnsi="Times New Roman"/>
      <w:sz w:val="24"/>
      <w:szCs w:val="24"/>
      <w:lang w:val="es-ES" w:eastAsia="es-ES"/>
    </w:rPr>
  </w:style>
  <w:style w:type="character" w:customStyle="1" w:styleId="Ttulo1Car">
    <w:name w:val="Título 1 Car"/>
    <w:basedOn w:val="Fuentedeprrafopredeter"/>
    <w:link w:val="Ttulo1"/>
    <w:rsid w:val="009138ED"/>
    <w:rPr>
      <w:rFonts w:ascii="Arial" w:eastAsia="Times New Roman" w:hAnsi="Arial" w:cs="Arial"/>
      <w:b/>
      <w:bCs/>
      <w:kern w:val="32"/>
      <w:sz w:val="32"/>
      <w:szCs w:val="32"/>
      <w:lang w:val="es-ES" w:eastAsia="es-ES"/>
    </w:rPr>
  </w:style>
  <w:style w:type="paragraph" w:styleId="Prrafodelista">
    <w:name w:val="List Paragraph"/>
    <w:basedOn w:val="Normal"/>
    <w:uiPriority w:val="34"/>
    <w:qFormat/>
    <w:rsid w:val="009138ED"/>
    <w:pPr>
      <w:spacing w:after="0" w:line="240" w:lineRule="auto"/>
      <w:ind w:left="720"/>
      <w:contextualSpacing/>
    </w:pPr>
    <w:rPr>
      <w:rFonts w:ascii="Times New Roman" w:eastAsia="Times New Roman" w:hAnsi="Times New Roman"/>
      <w:sz w:val="24"/>
      <w:szCs w:val="24"/>
      <w:lang w:val="es-ES" w:eastAsia="es-ES"/>
    </w:rPr>
  </w:style>
  <w:style w:type="paragraph" w:styleId="Textodeglobo">
    <w:name w:val="Balloon Text"/>
    <w:basedOn w:val="Normal"/>
    <w:link w:val="TextodegloboCar"/>
    <w:uiPriority w:val="99"/>
    <w:semiHidden/>
    <w:unhideWhenUsed/>
    <w:rsid w:val="00BD077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D07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file:///C:picspp1216TLCG3.doc" TargetMode="External"/><Relationship Id="rId18" Type="http://schemas.openxmlformats.org/officeDocument/2006/relationships/hyperlink" Target="http://www.monografias.com/trabajos4/reperc/reperc.shtml" TargetMode="External"/><Relationship Id="rId26" Type="http://schemas.openxmlformats.org/officeDocument/2006/relationships/hyperlink" Target="http://es.wikipedia.org/wiki/Crecimiento_econ%C3%B3mico" TargetMode="External"/><Relationship Id="rId39" Type="http://schemas.openxmlformats.org/officeDocument/2006/relationships/hyperlink" Target="http://www.monografias.com/trabajos16/romano-limitaciones/romano-limitaciones.shtml" TargetMode="External"/><Relationship Id="rId21" Type="http://schemas.openxmlformats.org/officeDocument/2006/relationships/hyperlink" Target="http://es.wikipedia.org/wiki/Econ%C3%B3mico" TargetMode="External"/><Relationship Id="rId34" Type="http://schemas.openxmlformats.org/officeDocument/2006/relationships/hyperlink" Target="http://www.monografias.com/trabajos15/bloques-economicos-america/bloques-economicos-america.shtml" TargetMode="External"/><Relationship Id="rId42" Type="http://schemas.openxmlformats.org/officeDocument/2006/relationships/hyperlink" Target="http://www.monografias.com/trabajos/sobeydcho/sobeydcho.shtml" TargetMode="External"/><Relationship Id="rId47" Type="http://schemas.openxmlformats.org/officeDocument/2006/relationships/image" Target="media/image4.jpeg"/><Relationship Id="rId50" Type="http://schemas.openxmlformats.org/officeDocument/2006/relationships/hyperlink" Target="http://softwarevisual.com/TLC/Indice_Tratado.asp?ID_TLC=3" TargetMode="External"/><Relationship Id="rId55" Type="http://schemas.openxmlformats.org/officeDocument/2006/relationships/image" Target="media/image8.png"/><Relationship Id="rId63" Type="http://schemas.openxmlformats.org/officeDocument/2006/relationships/image" Target="media/image13.jpeg"/><Relationship Id="rId68" Type="http://schemas.openxmlformats.org/officeDocument/2006/relationships/fontTable" Target="fontTable.xml"/><Relationship Id="rId7" Type="http://schemas.openxmlformats.org/officeDocument/2006/relationships/hyperlink" Target="file:///C:picspp1216TLCG3.doc" TargetMode="External"/><Relationship Id="rId2" Type="http://schemas.openxmlformats.org/officeDocument/2006/relationships/numbering" Target="numbering.xml"/><Relationship Id="rId16" Type="http://schemas.openxmlformats.org/officeDocument/2006/relationships/hyperlink" Target="http://www.monografias.com/trabajos6/laerac/laerac.shtml" TargetMode="External"/><Relationship Id="rId29" Type="http://schemas.openxmlformats.org/officeDocument/2006/relationships/hyperlink" Target="http://es.wikipedia.org/wiki/Transporte" TargetMode="External"/><Relationship Id="rId1" Type="http://schemas.openxmlformats.org/officeDocument/2006/relationships/customXml" Target="../customXml/item1.xml"/><Relationship Id="rId6" Type="http://schemas.openxmlformats.org/officeDocument/2006/relationships/hyperlink" Target="file:///C:picspp1216TLCAN11.doc" TargetMode="External"/><Relationship Id="rId11" Type="http://schemas.openxmlformats.org/officeDocument/2006/relationships/hyperlink" Target="file:///C:picspp1216TLCNicaragua.doc" TargetMode="External"/><Relationship Id="rId24" Type="http://schemas.openxmlformats.org/officeDocument/2006/relationships/hyperlink" Target="http://es.wikipedia.org/wiki/Comportamiento_emergente" TargetMode="External"/><Relationship Id="rId32" Type="http://schemas.openxmlformats.org/officeDocument/2006/relationships/hyperlink" Target="http://www.monografias.com/trabajos12/elproduc/elproduc.shtml" TargetMode="External"/><Relationship Id="rId37" Type="http://schemas.openxmlformats.org/officeDocument/2006/relationships/hyperlink" Target="http://www.monografias.com/trabajos15/kinesiologia-biomecanica/kinesiologia-biomecanica.shtml" TargetMode="External"/><Relationship Id="rId40" Type="http://schemas.openxmlformats.org/officeDocument/2006/relationships/hyperlink" Target="http://www.monografias.com/trabajos13/mapro/mapro.shtml" TargetMode="External"/><Relationship Id="rId45" Type="http://schemas.openxmlformats.org/officeDocument/2006/relationships/image" Target="media/image3.jpeg"/><Relationship Id="rId53" Type="http://schemas.openxmlformats.org/officeDocument/2006/relationships/image" Target="media/image7.jpeg"/><Relationship Id="rId58" Type="http://schemas.openxmlformats.org/officeDocument/2006/relationships/image" Target="media/image10.jpeg"/><Relationship Id="rId66" Type="http://schemas.openxmlformats.org/officeDocument/2006/relationships/hyperlink" Target="http://es.wikipedia.org/wiki/Sujetos_de_derecho_internacional" TargetMode="External"/><Relationship Id="rId5" Type="http://schemas.openxmlformats.org/officeDocument/2006/relationships/webSettings" Target="webSettings.xml"/><Relationship Id="rId15" Type="http://schemas.openxmlformats.org/officeDocument/2006/relationships/hyperlink" Target="file:///C:picspp1216TLCAELC.doc" TargetMode="External"/><Relationship Id="rId23" Type="http://schemas.openxmlformats.org/officeDocument/2006/relationships/hyperlink" Target="http://es.wikipedia.org/wiki/Mundo" TargetMode="External"/><Relationship Id="rId28" Type="http://schemas.openxmlformats.org/officeDocument/2006/relationships/hyperlink" Target="http://es.wikipedia.org/wiki/Conectividad" TargetMode="External"/><Relationship Id="rId36" Type="http://schemas.openxmlformats.org/officeDocument/2006/relationships/hyperlink" Target="http://www.monografias.com/trabajos901/debate-multicultural-etnia-clase-nacion/debate-multicultural-etnia-clase-nacion.shtml" TargetMode="External"/><Relationship Id="rId49" Type="http://schemas.openxmlformats.org/officeDocument/2006/relationships/image" Target="media/image5.jpeg"/><Relationship Id="rId57" Type="http://schemas.openxmlformats.org/officeDocument/2006/relationships/image" Target="media/image9.jpeg"/><Relationship Id="rId61" Type="http://schemas.openxmlformats.org/officeDocument/2006/relationships/hyperlink" Target="http://softwarevisual.com/TLC/Indice_Tratado.asp?ID_TLC=8" TargetMode="External"/><Relationship Id="rId10" Type="http://schemas.openxmlformats.org/officeDocument/2006/relationships/hyperlink" Target="file:///C:picspp1216TLCBolivia.doc" TargetMode="External"/><Relationship Id="rId19" Type="http://schemas.openxmlformats.org/officeDocument/2006/relationships/hyperlink" Target="http://www.monografias.com/trabajos13/japoayer/japoayer.shtml" TargetMode="External"/><Relationship Id="rId31" Type="http://schemas.openxmlformats.org/officeDocument/2006/relationships/hyperlink" Target="http://www.monografias.com/trabajos/grupo3/grupo3.shtml" TargetMode="External"/><Relationship Id="rId44" Type="http://schemas.openxmlformats.org/officeDocument/2006/relationships/image" Target="media/image2.jpeg"/><Relationship Id="rId52" Type="http://schemas.openxmlformats.org/officeDocument/2006/relationships/hyperlink" Target="http://softwarevisual.com/TLC/Indice_Tratado.asp?ID_TLC=4" TargetMode="External"/><Relationship Id="rId60" Type="http://schemas.openxmlformats.org/officeDocument/2006/relationships/image" Target="media/image11.jpeg"/><Relationship Id="rId65" Type="http://schemas.openxmlformats.org/officeDocument/2006/relationships/hyperlink" Target="http://softwarevisual.com/TLC/Indice_Tratado.asp?ID_TLC=9" TargetMode="External"/><Relationship Id="rId4" Type="http://schemas.openxmlformats.org/officeDocument/2006/relationships/settings" Target="settings.xml"/><Relationship Id="rId9" Type="http://schemas.openxmlformats.org/officeDocument/2006/relationships/hyperlink" Target="http://www.monografias.com/trabajos10/venez/venez.shtml" TargetMode="External"/><Relationship Id="rId14" Type="http://schemas.openxmlformats.org/officeDocument/2006/relationships/hyperlink" Target="file:///C:picspp1216TLCUnioneuropea.doc" TargetMode="External"/><Relationship Id="rId22" Type="http://schemas.openxmlformats.org/officeDocument/2006/relationships/hyperlink" Target="http://es.wikipedia.org/wiki/Econom%C3%ADa_de_mercado" TargetMode="External"/><Relationship Id="rId27" Type="http://schemas.openxmlformats.org/officeDocument/2006/relationships/hyperlink" Target="http://es.wikipedia.org/wiki/Tecnolog%C3%ADa" TargetMode="External"/><Relationship Id="rId30" Type="http://schemas.openxmlformats.org/officeDocument/2006/relationships/hyperlink" Target="http://es.wikipedia.org/wiki/Telecomunicaciones" TargetMode="External"/><Relationship Id="rId35" Type="http://schemas.openxmlformats.org/officeDocument/2006/relationships/hyperlink" Target="http://www.monografias.com/trabajos6/etic/etic.shtml" TargetMode="External"/><Relationship Id="rId43" Type="http://schemas.openxmlformats.org/officeDocument/2006/relationships/image" Target="media/image1.jpeg"/><Relationship Id="rId48" Type="http://schemas.openxmlformats.org/officeDocument/2006/relationships/hyperlink" Target="http://softwarevisual.com/TLC/Indice_Tratado.asp?ID_TLC=2" TargetMode="External"/><Relationship Id="rId56" Type="http://schemas.openxmlformats.org/officeDocument/2006/relationships/hyperlink" Target="http://softwarevisual.com/TLC/Indice_Tratado.asp?ID_TLC=6" TargetMode="External"/><Relationship Id="rId64" Type="http://schemas.openxmlformats.org/officeDocument/2006/relationships/image" Target="media/image14.jpeg"/><Relationship Id="rId69" Type="http://schemas.openxmlformats.org/officeDocument/2006/relationships/theme" Target="theme/theme1.xml"/><Relationship Id="rId8" Type="http://schemas.openxmlformats.org/officeDocument/2006/relationships/hyperlink" Target="http://www.monografias.com/trabajos13/verpro/verpro.shtml" TargetMode="External"/><Relationship Id="rId51" Type="http://schemas.openxmlformats.org/officeDocument/2006/relationships/image" Target="media/image6.jpeg"/><Relationship Id="rId3" Type="http://schemas.openxmlformats.org/officeDocument/2006/relationships/styles" Target="styles.xml"/><Relationship Id="rId12" Type="http://schemas.openxmlformats.org/officeDocument/2006/relationships/hyperlink" Target="file:///C:picspp1216Chile.doc" TargetMode="External"/><Relationship Id="rId17" Type="http://schemas.openxmlformats.org/officeDocument/2006/relationships/hyperlink" Target="http://www.monografias.com/trabajos/histogrecia/histogrecia.shtml" TargetMode="External"/><Relationship Id="rId25" Type="http://schemas.openxmlformats.org/officeDocument/2006/relationships/hyperlink" Target="http://es.wikipedia.org/wiki/Orden_espont%C3%A1neo" TargetMode="External"/><Relationship Id="rId33" Type="http://schemas.openxmlformats.org/officeDocument/2006/relationships/hyperlink" Target="http://www.monografias.com/trabajos14/verific-servicios/verific-servicios.shtml" TargetMode="External"/><Relationship Id="rId38" Type="http://schemas.openxmlformats.org/officeDocument/2006/relationships/hyperlink" Target="http://www.monografias.com/trabajos16/configuraciones-productivas/configuraciones-productivas.shtml" TargetMode="External"/><Relationship Id="rId46" Type="http://schemas.openxmlformats.org/officeDocument/2006/relationships/hyperlink" Target="http://softwarevisual.com/TLC/Indice_Tratado.asp?ID_TLC=1" TargetMode="External"/><Relationship Id="rId59" Type="http://schemas.openxmlformats.org/officeDocument/2006/relationships/hyperlink" Target="http://softwarevisual.com/TLC/Indice_Tratado.asp?ID_TLC=7" TargetMode="External"/><Relationship Id="rId67" Type="http://schemas.openxmlformats.org/officeDocument/2006/relationships/hyperlink" Target="http://es.wikipedia.org/wiki/Derecho_internacional" TargetMode="External"/><Relationship Id="rId20" Type="http://schemas.openxmlformats.org/officeDocument/2006/relationships/hyperlink" Target="http://es.wikipedia.org/wiki/Proceso" TargetMode="External"/><Relationship Id="rId41" Type="http://schemas.openxmlformats.org/officeDocument/2006/relationships/hyperlink" Target="http://www.monografias.com/trabajos37/interpretacion/interpretacion.shtml" TargetMode="External"/><Relationship Id="rId54" Type="http://schemas.openxmlformats.org/officeDocument/2006/relationships/hyperlink" Target="http://softwarevisual.com/TLC/Indice_Tratado.asp?ID_TLC=5" TargetMode="External"/><Relationship Id="rId62" Type="http://schemas.openxmlformats.org/officeDocument/2006/relationships/image" Target="media/image1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A6B65-1AB2-4D2C-8F08-F5B493935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1867</Words>
  <Characters>10274</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12117</CharactersWithSpaces>
  <SharedDoc>false</SharedDoc>
  <HLinks>
    <vt:vector size="210" baseType="variant">
      <vt:variant>
        <vt:i4>6291479</vt:i4>
      </vt:variant>
      <vt:variant>
        <vt:i4>102</vt:i4>
      </vt:variant>
      <vt:variant>
        <vt:i4>0</vt:i4>
      </vt:variant>
      <vt:variant>
        <vt:i4>5</vt:i4>
      </vt:variant>
      <vt:variant>
        <vt:lpwstr>http://es.wikipedia.org/wiki/Derecho_internacional</vt:lpwstr>
      </vt:variant>
      <vt:variant>
        <vt:lpwstr/>
      </vt:variant>
      <vt:variant>
        <vt:i4>327806</vt:i4>
      </vt:variant>
      <vt:variant>
        <vt:i4>99</vt:i4>
      </vt:variant>
      <vt:variant>
        <vt:i4>0</vt:i4>
      </vt:variant>
      <vt:variant>
        <vt:i4>5</vt:i4>
      </vt:variant>
      <vt:variant>
        <vt:lpwstr>http://es.wikipedia.org/wiki/Sujetos_de_derecho_internacional</vt:lpwstr>
      </vt:variant>
      <vt:variant>
        <vt:lpwstr/>
      </vt:variant>
      <vt:variant>
        <vt:i4>8192061</vt:i4>
      </vt:variant>
      <vt:variant>
        <vt:i4>96</vt:i4>
      </vt:variant>
      <vt:variant>
        <vt:i4>0</vt:i4>
      </vt:variant>
      <vt:variant>
        <vt:i4>5</vt:i4>
      </vt:variant>
      <vt:variant>
        <vt:lpwstr>http://softwarevisual.com/TLC/Indice_Tratado.asp?ID_TLC=9</vt:lpwstr>
      </vt:variant>
      <vt:variant>
        <vt:lpwstr/>
      </vt:variant>
      <vt:variant>
        <vt:i4>8192061</vt:i4>
      </vt:variant>
      <vt:variant>
        <vt:i4>93</vt:i4>
      </vt:variant>
      <vt:variant>
        <vt:i4>0</vt:i4>
      </vt:variant>
      <vt:variant>
        <vt:i4>5</vt:i4>
      </vt:variant>
      <vt:variant>
        <vt:lpwstr>http://softwarevisual.com/TLC/Indice_Tratado.asp?ID_TLC=8</vt:lpwstr>
      </vt:variant>
      <vt:variant>
        <vt:lpwstr/>
      </vt:variant>
      <vt:variant>
        <vt:i4>8192061</vt:i4>
      </vt:variant>
      <vt:variant>
        <vt:i4>90</vt:i4>
      </vt:variant>
      <vt:variant>
        <vt:i4>0</vt:i4>
      </vt:variant>
      <vt:variant>
        <vt:i4>5</vt:i4>
      </vt:variant>
      <vt:variant>
        <vt:lpwstr>http://softwarevisual.com/TLC/Indice_Tratado.asp?ID_TLC=7</vt:lpwstr>
      </vt:variant>
      <vt:variant>
        <vt:lpwstr/>
      </vt:variant>
      <vt:variant>
        <vt:i4>8192061</vt:i4>
      </vt:variant>
      <vt:variant>
        <vt:i4>87</vt:i4>
      </vt:variant>
      <vt:variant>
        <vt:i4>0</vt:i4>
      </vt:variant>
      <vt:variant>
        <vt:i4>5</vt:i4>
      </vt:variant>
      <vt:variant>
        <vt:lpwstr>http://softwarevisual.com/TLC/Indice_Tratado.asp?ID_TLC=6</vt:lpwstr>
      </vt:variant>
      <vt:variant>
        <vt:lpwstr/>
      </vt:variant>
      <vt:variant>
        <vt:i4>8192061</vt:i4>
      </vt:variant>
      <vt:variant>
        <vt:i4>84</vt:i4>
      </vt:variant>
      <vt:variant>
        <vt:i4>0</vt:i4>
      </vt:variant>
      <vt:variant>
        <vt:i4>5</vt:i4>
      </vt:variant>
      <vt:variant>
        <vt:lpwstr>http://softwarevisual.com/TLC/Indice_Tratado.asp?ID_TLC=5</vt:lpwstr>
      </vt:variant>
      <vt:variant>
        <vt:lpwstr/>
      </vt:variant>
      <vt:variant>
        <vt:i4>8192061</vt:i4>
      </vt:variant>
      <vt:variant>
        <vt:i4>81</vt:i4>
      </vt:variant>
      <vt:variant>
        <vt:i4>0</vt:i4>
      </vt:variant>
      <vt:variant>
        <vt:i4>5</vt:i4>
      </vt:variant>
      <vt:variant>
        <vt:lpwstr>http://softwarevisual.com/TLC/Indice_Tratado.asp?ID_TLC=4</vt:lpwstr>
      </vt:variant>
      <vt:variant>
        <vt:lpwstr/>
      </vt:variant>
      <vt:variant>
        <vt:i4>8192061</vt:i4>
      </vt:variant>
      <vt:variant>
        <vt:i4>78</vt:i4>
      </vt:variant>
      <vt:variant>
        <vt:i4>0</vt:i4>
      </vt:variant>
      <vt:variant>
        <vt:i4>5</vt:i4>
      </vt:variant>
      <vt:variant>
        <vt:lpwstr>http://softwarevisual.com/TLC/Indice_Tratado.asp?ID_TLC=3</vt:lpwstr>
      </vt:variant>
      <vt:variant>
        <vt:lpwstr/>
      </vt:variant>
      <vt:variant>
        <vt:i4>8192061</vt:i4>
      </vt:variant>
      <vt:variant>
        <vt:i4>75</vt:i4>
      </vt:variant>
      <vt:variant>
        <vt:i4>0</vt:i4>
      </vt:variant>
      <vt:variant>
        <vt:i4>5</vt:i4>
      </vt:variant>
      <vt:variant>
        <vt:lpwstr>http://softwarevisual.com/TLC/Indice_Tratado.asp?ID_TLC=2</vt:lpwstr>
      </vt:variant>
      <vt:variant>
        <vt:lpwstr/>
      </vt:variant>
      <vt:variant>
        <vt:i4>8192061</vt:i4>
      </vt:variant>
      <vt:variant>
        <vt:i4>72</vt:i4>
      </vt:variant>
      <vt:variant>
        <vt:i4>0</vt:i4>
      </vt:variant>
      <vt:variant>
        <vt:i4>5</vt:i4>
      </vt:variant>
      <vt:variant>
        <vt:lpwstr>http://softwarevisual.com/TLC/Indice_Tratado.asp?ID_TLC=1</vt:lpwstr>
      </vt:variant>
      <vt:variant>
        <vt:lpwstr/>
      </vt:variant>
      <vt:variant>
        <vt:i4>655429</vt:i4>
      </vt:variant>
      <vt:variant>
        <vt:i4>69</vt:i4>
      </vt:variant>
      <vt:variant>
        <vt:i4>0</vt:i4>
      </vt:variant>
      <vt:variant>
        <vt:i4>5</vt:i4>
      </vt:variant>
      <vt:variant>
        <vt:lpwstr>http://www.monografias.com/trabajos/sobeydcho/sobeydcho.shtml</vt:lpwstr>
      </vt:variant>
      <vt:variant>
        <vt:lpwstr/>
      </vt:variant>
      <vt:variant>
        <vt:i4>720960</vt:i4>
      </vt:variant>
      <vt:variant>
        <vt:i4>66</vt:i4>
      </vt:variant>
      <vt:variant>
        <vt:i4>0</vt:i4>
      </vt:variant>
      <vt:variant>
        <vt:i4>5</vt:i4>
      </vt:variant>
      <vt:variant>
        <vt:lpwstr>http://www.monografias.com/trabajos37/interpretacion/interpretacion.shtml</vt:lpwstr>
      </vt:variant>
      <vt:variant>
        <vt:lpwstr/>
      </vt:variant>
      <vt:variant>
        <vt:i4>3866742</vt:i4>
      </vt:variant>
      <vt:variant>
        <vt:i4>63</vt:i4>
      </vt:variant>
      <vt:variant>
        <vt:i4>0</vt:i4>
      </vt:variant>
      <vt:variant>
        <vt:i4>5</vt:i4>
      </vt:variant>
      <vt:variant>
        <vt:lpwstr>http://www.monografias.com/trabajos13/mapro/mapro.shtml</vt:lpwstr>
      </vt:variant>
      <vt:variant>
        <vt:lpwstr/>
      </vt:variant>
      <vt:variant>
        <vt:i4>3866739</vt:i4>
      </vt:variant>
      <vt:variant>
        <vt:i4>60</vt:i4>
      </vt:variant>
      <vt:variant>
        <vt:i4>0</vt:i4>
      </vt:variant>
      <vt:variant>
        <vt:i4>5</vt:i4>
      </vt:variant>
      <vt:variant>
        <vt:lpwstr>http://www.monografias.com/trabajos16/romano-limitaciones/romano-limitaciones.shtml</vt:lpwstr>
      </vt:variant>
      <vt:variant>
        <vt:lpwstr/>
      </vt:variant>
      <vt:variant>
        <vt:i4>3866739</vt:i4>
      </vt:variant>
      <vt:variant>
        <vt:i4>57</vt:i4>
      </vt:variant>
      <vt:variant>
        <vt:i4>0</vt:i4>
      </vt:variant>
      <vt:variant>
        <vt:i4>5</vt:i4>
      </vt:variant>
      <vt:variant>
        <vt:lpwstr>http://www.monografias.com/trabajos16/configuraciones-productivas/configuraciones-productivas.shtml</vt:lpwstr>
      </vt:variant>
      <vt:variant>
        <vt:lpwstr/>
      </vt:variant>
      <vt:variant>
        <vt:i4>4325385</vt:i4>
      </vt:variant>
      <vt:variant>
        <vt:i4>54</vt:i4>
      </vt:variant>
      <vt:variant>
        <vt:i4>0</vt:i4>
      </vt:variant>
      <vt:variant>
        <vt:i4>5</vt:i4>
      </vt:variant>
      <vt:variant>
        <vt:lpwstr>http://www.monografias.com/trabajos15/kinesiologia-biomecanica/kinesiologia-biomecanica.shtml</vt:lpwstr>
      </vt:variant>
      <vt:variant>
        <vt:lpwstr/>
      </vt:variant>
      <vt:variant>
        <vt:i4>4325465</vt:i4>
      </vt:variant>
      <vt:variant>
        <vt:i4>51</vt:i4>
      </vt:variant>
      <vt:variant>
        <vt:i4>0</vt:i4>
      </vt:variant>
      <vt:variant>
        <vt:i4>5</vt:i4>
      </vt:variant>
      <vt:variant>
        <vt:lpwstr>http://www.monografias.com/trabajos901/debate-multicultural-etnia-clase-nacion/debate-multicultural-etnia-clase-nacion.shtml</vt:lpwstr>
      </vt:variant>
      <vt:variant>
        <vt:lpwstr/>
      </vt:variant>
      <vt:variant>
        <vt:i4>4718685</vt:i4>
      </vt:variant>
      <vt:variant>
        <vt:i4>48</vt:i4>
      </vt:variant>
      <vt:variant>
        <vt:i4>0</vt:i4>
      </vt:variant>
      <vt:variant>
        <vt:i4>5</vt:i4>
      </vt:variant>
      <vt:variant>
        <vt:lpwstr>http://www.monografias.com/trabajos6/etic/etic.shtml</vt:lpwstr>
      </vt:variant>
      <vt:variant>
        <vt:lpwstr/>
      </vt:variant>
      <vt:variant>
        <vt:i4>262223</vt:i4>
      </vt:variant>
      <vt:variant>
        <vt:i4>45</vt:i4>
      </vt:variant>
      <vt:variant>
        <vt:i4>0</vt:i4>
      </vt:variant>
      <vt:variant>
        <vt:i4>5</vt:i4>
      </vt:variant>
      <vt:variant>
        <vt:lpwstr>http://www.monografias.com/trabajos15/bloques-economicos-america/bloques-economicos-america.shtml</vt:lpwstr>
      </vt:variant>
      <vt:variant>
        <vt:lpwstr/>
      </vt:variant>
      <vt:variant>
        <vt:i4>3866737</vt:i4>
      </vt:variant>
      <vt:variant>
        <vt:i4>42</vt:i4>
      </vt:variant>
      <vt:variant>
        <vt:i4>0</vt:i4>
      </vt:variant>
      <vt:variant>
        <vt:i4>5</vt:i4>
      </vt:variant>
      <vt:variant>
        <vt:lpwstr>http://www.monografias.com/trabajos14/verific-servicios/verific-servicios.shtml</vt:lpwstr>
      </vt:variant>
      <vt:variant>
        <vt:lpwstr/>
      </vt:variant>
      <vt:variant>
        <vt:i4>131150</vt:i4>
      </vt:variant>
      <vt:variant>
        <vt:i4>39</vt:i4>
      </vt:variant>
      <vt:variant>
        <vt:i4>0</vt:i4>
      </vt:variant>
      <vt:variant>
        <vt:i4>5</vt:i4>
      </vt:variant>
      <vt:variant>
        <vt:lpwstr>http://www.monografias.com/trabajos12/elproduc/elproduc.shtml</vt:lpwstr>
      </vt:variant>
      <vt:variant>
        <vt:lpwstr/>
      </vt:variant>
      <vt:variant>
        <vt:i4>6881318</vt:i4>
      </vt:variant>
      <vt:variant>
        <vt:i4>36</vt:i4>
      </vt:variant>
      <vt:variant>
        <vt:i4>0</vt:i4>
      </vt:variant>
      <vt:variant>
        <vt:i4>5</vt:i4>
      </vt:variant>
      <vt:variant>
        <vt:lpwstr>http://www.monografias.com/trabajos/grupo3/grupo3.shtml</vt:lpwstr>
      </vt:variant>
      <vt:variant>
        <vt:lpwstr/>
      </vt:variant>
      <vt:variant>
        <vt:i4>4259927</vt:i4>
      </vt:variant>
      <vt:variant>
        <vt:i4>33</vt:i4>
      </vt:variant>
      <vt:variant>
        <vt:i4>0</vt:i4>
      </vt:variant>
      <vt:variant>
        <vt:i4>5</vt:i4>
      </vt:variant>
      <vt:variant>
        <vt:lpwstr>http://www.monografias.com/trabajos5/librecom/librecom.shtml</vt:lpwstr>
      </vt:variant>
      <vt:variant>
        <vt:lpwstr/>
      </vt:variant>
      <vt:variant>
        <vt:i4>7143485</vt:i4>
      </vt:variant>
      <vt:variant>
        <vt:i4>30</vt:i4>
      </vt:variant>
      <vt:variant>
        <vt:i4>0</vt:i4>
      </vt:variant>
      <vt:variant>
        <vt:i4>5</vt:i4>
      </vt:variant>
      <vt:variant>
        <vt:lpwstr>http://es.wikipedia.org/wiki/Telecomunicaciones</vt:lpwstr>
      </vt:variant>
      <vt:variant>
        <vt:lpwstr/>
      </vt:variant>
      <vt:variant>
        <vt:i4>6422582</vt:i4>
      </vt:variant>
      <vt:variant>
        <vt:i4>27</vt:i4>
      </vt:variant>
      <vt:variant>
        <vt:i4>0</vt:i4>
      </vt:variant>
      <vt:variant>
        <vt:i4>5</vt:i4>
      </vt:variant>
      <vt:variant>
        <vt:lpwstr>http://es.wikipedia.org/wiki/Transporte</vt:lpwstr>
      </vt:variant>
      <vt:variant>
        <vt:lpwstr/>
      </vt:variant>
      <vt:variant>
        <vt:i4>1048644</vt:i4>
      </vt:variant>
      <vt:variant>
        <vt:i4>24</vt:i4>
      </vt:variant>
      <vt:variant>
        <vt:i4>0</vt:i4>
      </vt:variant>
      <vt:variant>
        <vt:i4>5</vt:i4>
      </vt:variant>
      <vt:variant>
        <vt:lpwstr>http://es.wikipedia.org/wiki/Conectividad</vt:lpwstr>
      </vt:variant>
      <vt:variant>
        <vt:lpwstr/>
      </vt:variant>
      <vt:variant>
        <vt:i4>1966090</vt:i4>
      </vt:variant>
      <vt:variant>
        <vt:i4>21</vt:i4>
      </vt:variant>
      <vt:variant>
        <vt:i4>0</vt:i4>
      </vt:variant>
      <vt:variant>
        <vt:i4>5</vt:i4>
      </vt:variant>
      <vt:variant>
        <vt:lpwstr>http://es.wikipedia.org/wiki/Tecnolog%C3%ADa</vt:lpwstr>
      </vt:variant>
      <vt:variant>
        <vt:lpwstr/>
      </vt:variant>
      <vt:variant>
        <vt:i4>6815755</vt:i4>
      </vt:variant>
      <vt:variant>
        <vt:i4>18</vt:i4>
      </vt:variant>
      <vt:variant>
        <vt:i4>0</vt:i4>
      </vt:variant>
      <vt:variant>
        <vt:i4>5</vt:i4>
      </vt:variant>
      <vt:variant>
        <vt:lpwstr>http://es.wikipedia.org/wiki/Crecimiento_econ%C3%B3mico</vt:lpwstr>
      </vt:variant>
      <vt:variant>
        <vt:lpwstr/>
      </vt:variant>
      <vt:variant>
        <vt:i4>7798810</vt:i4>
      </vt:variant>
      <vt:variant>
        <vt:i4>15</vt:i4>
      </vt:variant>
      <vt:variant>
        <vt:i4>0</vt:i4>
      </vt:variant>
      <vt:variant>
        <vt:i4>5</vt:i4>
      </vt:variant>
      <vt:variant>
        <vt:lpwstr>http://es.wikipedia.org/wiki/Orden_espont%C3%A1neo</vt:lpwstr>
      </vt:variant>
      <vt:variant>
        <vt:lpwstr/>
      </vt:variant>
      <vt:variant>
        <vt:i4>2555973</vt:i4>
      </vt:variant>
      <vt:variant>
        <vt:i4>12</vt:i4>
      </vt:variant>
      <vt:variant>
        <vt:i4>0</vt:i4>
      </vt:variant>
      <vt:variant>
        <vt:i4>5</vt:i4>
      </vt:variant>
      <vt:variant>
        <vt:lpwstr>http://es.wikipedia.org/wiki/Comportamiento_emergente</vt:lpwstr>
      </vt:variant>
      <vt:variant>
        <vt:lpwstr/>
      </vt:variant>
      <vt:variant>
        <vt:i4>7536697</vt:i4>
      </vt:variant>
      <vt:variant>
        <vt:i4>9</vt:i4>
      </vt:variant>
      <vt:variant>
        <vt:i4>0</vt:i4>
      </vt:variant>
      <vt:variant>
        <vt:i4>5</vt:i4>
      </vt:variant>
      <vt:variant>
        <vt:lpwstr>http://es.wikipedia.org/wiki/Mundo</vt:lpwstr>
      </vt:variant>
      <vt:variant>
        <vt:lpwstr/>
      </vt:variant>
      <vt:variant>
        <vt:i4>3473454</vt:i4>
      </vt:variant>
      <vt:variant>
        <vt:i4>6</vt:i4>
      </vt:variant>
      <vt:variant>
        <vt:i4>0</vt:i4>
      </vt:variant>
      <vt:variant>
        <vt:i4>5</vt:i4>
      </vt:variant>
      <vt:variant>
        <vt:lpwstr>http://es.wikipedia.org/wiki/Econom%C3%ADa_de_mercado</vt:lpwstr>
      </vt:variant>
      <vt:variant>
        <vt:lpwstr/>
      </vt:variant>
      <vt:variant>
        <vt:i4>7274553</vt:i4>
      </vt:variant>
      <vt:variant>
        <vt:i4>3</vt:i4>
      </vt:variant>
      <vt:variant>
        <vt:i4>0</vt:i4>
      </vt:variant>
      <vt:variant>
        <vt:i4>5</vt:i4>
      </vt:variant>
      <vt:variant>
        <vt:lpwstr>http://es.wikipedia.org/wiki/Econ%C3%B3mico</vt:lpwstr>
      </vt:variant>
      <vt:variant>
        <vt:lpwstr/>
      </vt:variant>
      <vt:variant>
        <vt:i4>655434</vt:i4>
      </vt:variant>
      <vt:variant>
        <vt:i4>0</vt:i4>
      </vt:variant>
      <vt:variant>
        <vt:i4>0</vt:i4>
      </vt:variant>
      <vt:variant>
        <vt:i4>5</vt:i4>
      </vt:variant>
      <vt:variant>
        <vt:lpwstr>http://es.wikipedia.org/wiki/Proceso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WinuE</dc:creator>
  <cp:lastModifiedBy>Jorch</cp:lastModifiedBy>
  <cp:revision>2</cp:revision>
  <dcterms:created xsi:type="dcterms:W3CDTF">2008-12-08T06:47:00Z</dcterms:created>
  <dcterms:modified xsi:type="dcterms:W3CDTF">2008-12-08T06:47:00Z</dcterms:modified>
</cp:coreProperties>
</file>